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B7B" w:rsidRPr="006E2B7B" w:rsidRDefault="006E2B7B" w:rsidP="006E2B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B7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УКАЗ ПРЕЗИДЕНТА РЕСПУБЛИКИ БЕЛАРУСЬ</w:t>
      </w:r>
      <w:r w:rsidRPr="006E2B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27 ноября 2000 г. № 631</w:t>
      </w:r>
    </w:p>
    <w:p w:rsidR="006E2B7B" w:rsidRPr="006E2B7B" w:rsidRDefault="006E2B7B" w:rsidP="006E2B7B">
      <w:pPr>
        <w:spacing w:before="240" w:after="240" w:line="240" w:lineRule="auto"/>
        <w:ind w:right="226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2B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дополнительных мерах по повышению заработной платы и предоставлению льготных </w:t>
      </w:r>
      <w:proofErr w:type="gramStart"/>
      <w:r w:rsidRPr="006E2B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кредитов</w:t>
      </w:r>
      <w:proofErr w:type="gramEnd"/>
      <w:r w:rsidRPr="006E2B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отдельным категориям граждан</w:t>
      </w:r>
    </w:p>
    <w:p w:rsidR="006E2B7B" w:rsidRPr="006E2B7B" w:rsidRDefault="006E2B7B" w:rsidP="006E2B7B">
      <w:pPr>
        <w:spacing w:after="0" w:line="240" w:lineRule="auto"/>
        <w:ind w:left="10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B7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и дополнения:</w:t>
      </w:r>
    </w:p>
    <w:p w:rsidR="006E2B7B" w:rsidRPr="006E2B7B" w:rsidRDefault="006E2B7B" w:rsidP="006E2B7B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B7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 Президента Республики Беларусь от 3 января 2002 г. № 4 (Национальный реестр правовых актов Республики Беларусь, 2002 г., № 5, 1/3368) &lt;P30200004&gt;;</w:t>
      </w:r>
    </w:p>
    <w:p w:rsidR="006E2B7B" w:rsidRPr="006E2B7B" w:rsidRDefault="006E2B7B" w:rsidP="006E2B7B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B7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 Президента Республики Беларусь от 14 сентября 2004 г. № 447 (Национальный реестр правовых актов Республики Беларусь, 2004 г., № 144, 1/5856) &lt;P30400447&gt;;</w:t>
      </w:r>
    </w:p>
    <w:p w:rsidR="006E2B7B" w:rsidRPr="006E2B7B" w:rsidRDefault="006E2B7B" w:rsidP="006E2B7B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B7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 Президента Республики Беларусь от 27 марта 2007 г. № 147 (Национальный реестр правовых актов Республики Беларусь, 2007 г., № 79, 1/8444) &lt;P30700147&gt;;</w:t>
      </w:r>
    </w:p>
    <w:p w:rsidR="006E2B7B" w:rsidRPr="006E2B7B" w:rsidRDefault="006E2B7B" w:rsidP="006E2B7B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B7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 Президента Республики Беларусь от 1 сентября 2010 г. № 448 (Национальный реестр правовых актов Республики Беларусь, 2010 г., № 212, 1/11907) &lt;P31000448&gt;;</w:t>
      </w:r>
    </w:p>
    <w:p w:rsidR="006E2B7B" w:rsidRPr="006E2B7B" w:rsidRDefault="006E2B7B" w:rsidP="006E2B7B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B7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 Президента Республики Беларусь от 30 сентября 2011 г. № 439 (Национальный реестр правовых актов Республики Беларусь, 2011 г., № 113, 1/12967) &lt;P31100439&gt;;</w:t>
      </w:r>
    </w:p>
    <w:p w:rsidR="006E2B7B" w:rsidRPr="006E2B7B" w:rsidRDefault="006E2B7B" w:rsidP="006E2B7B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B7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 Президента Республики Беларусь от 30 декабря 2011 г. № 621 (Национальный реестр правовых актов Республики Беларусь, 2012 г., № 8, 1/13223) &lt;P31100621&gt;;</w:t>
      </w:r>
    </w:p>
    <w:p w:rsidR="006E2B7B" w:rsidRPr="006E2B7B" w:rsidRDefault="006E2B7B" w:rsidP="006E2B7B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B7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 Президента Республики Беларусь от 23 февраля 2012 г. № 102 (Национальный реестр правовых актов Республики Беларусь, 2012 г., № 25, 1/13347) &lt;P31200102&gt;;</w:t>
      </w:r>
    </w:p>
    <w:p w:rsidR="006E2B7B" w:rsidRPr="006E2B7B" w:rsidRDefault="006E2B7B" w:rsidP="006E2B7B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B7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 Президента Республики Беларусь от 24 января 2014 г. № 49 (Национальный правовой Интернет-портал Республики Беларусь, 30.01.2014, 1/14788) &lt;P31400049&gt;</w:t>
      </w:r>
    </w:p>
    <w:p w:rsidR="006E2B7B" w:rsidRPr="006E2B7B" w:rsidRDefault="006E2B7B" w:rsidP="006E2B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B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2B7B" w:rsidRPr="006E2B7B" w:rsidRDefault="006E2B7B" w:rsidP="006E2B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2B7B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повышения жизненного уровня работников организаций, финансируемых из бюджета и пользующихся государственными дотациями, а также усиления материальной поддержки выпускников государственных учреждений образования и учреждений образования потребительской кооперации, получивших среднее специальное, высшее образование, направленных на работу (для прохождения службы) не по месту жительства родителей или в районы, пострадавшие от катастрофы на Чернобыльской АЭС, независимо от места жительства родителей, в организации</w:t>
      </w:r>
      <w:proofErr w:type="gramEnd"/>
      <w:r w:rsidRPr="006E2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финансируемые из бюджета, воинские части, Следственный комитет, Государственный комитет судебных экспертиз, органы внутренних дел, органы и подразделения по чрезвычайным ситуациям, организации потребительской кооперации и сельскохозяйственные организации*, </w:t>
      </w:r>
      <w:r w:rsidRPr="006E2B7B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>постановляю:</w:t>
      </w:r>
    </w:p>
    <w:p w:rsidR="006E2B7B" w:rsidRPr="006E2B7B" w:rsidRDefault="006E2B7B" w:rsidP="006E2B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B7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</w:t>
      </w:r>
    </w:p>
    <w:p w:rsidR="006E2B7B" w:rsidRPr="006E2B7B" w:rsidRDefault="006E2B7B" w:rsidP="006E2B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B7B">
        <w:rPr>
          <w:rFonts w:ascii="Times New Roman" w:eastAsia="Times New Roman" w:hAnsi="Times New Roman" w:cs="Times New Roman"/>
          <w:sz w:val="20"/>
          <w:szCs w:val="20"/>
          <w:lang w:eastAsia="ru-RU"/>
        </w:rPr>
        <w:t>*К сельскохозяйственным организациям относятся организации, основным видом деятельности которых является выращивание (производство или производство и переработка) сельскохозяйственной продукции, а также филиалы или иные обособленные подразделения других организаций, осуществляющие предпринимательскую деятельность по производству или по производству и переработке сельскохозяйственной продукции.</w:t>
      </w:r>
    </w:p>
    <w:p w:rsidR="006E2B7B" w:rsidRPr="006E2B7B" w:rsidRDefault="006E2B7B" w:rsidP="006E2B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B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2B7B" w:rsidRPr="006E2B7B" w:rsidRDefault="006E2B7B" w:rsidP="006E2B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B7B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proofErr w:type="gramStart"/>
      <w:r w:rsidRPr="006E2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Повысить с 1 декабря 2000 г. тарифные ставки (оклады) работников организаций, финансируемых из бюджета и пользующихся государственными дотациями, </w:t>
      </w:r>
      <w:r w:rsidRPr="006E2B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тарифицируемых 1–22-м разрядами Единой тарифной сетки работников Республики Беларусь, за исключением работников организаций образования, культуры, искусства, науки, которым повышение тарифных ставок (окладов) предусмотрено указами Президента Республики Беларусь и постановлениями Совета Министров Республики Беларусь.</w:t>
      </w:r>
      <w:proofErr w:type="gramEnd"/>
    </w:p>
    <w:p w:rsidR="006E2B7B" w:rsidRPr="006E2B7B" w:rsidRDefault="006E2B7B" w:rsidP="006E2B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B7B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proofErr w:type="gramStart"/>
      <w:r w:rsidRPr="006E2B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выпускникам государственных учреждений образования и учреждений образования потребительской кооперации, получившим среднее специальное, высшее образование и приступившим к работе по распределению или направлению на работу (направленным для прохождения службы) не по месту жительства родителей или в районах, пострадавших от катастрофы на Чернобыльской АЭС, согласно утверждаемому Правительством Республики Беларусь Перечню территорий (населенных пунктов и других объектов), относящихся к зонам радиоактивного загрязнения</w:t>
      </w:r>
      <w:proofErr w:type="gramEnd"/>
      <w:r w:rsidRPr="006E2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6E2B7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 от места жительства родителей, в организациях, финансируемых из бюджета, воинских частях, Следственном комитете, Государственном комитете судебных экспертиз, органах внутренних дел, органах и подразделениях по чрезвычайным ситуациям, организациях потребительской кооперации и сельскохозяйственных организациях, льготные кредиты в течение двух лет после окончания этих учреждений образования (выпускникам государственных учреждений высшего образования, получившим высшее образование по профилю образования «Здравоохранение», – в течение двух лет</w:t>
      </w:r>
      <w:proofErr w:type="gramEnd"/>
      <w:r w:rsidRPr="006E2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E2B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прохождения интернатуры (стажировки) на приобретение домашнего имущества (мебель, холодильник, телевизор, газовая или электрическая плита, стиральная машина, микроволновая печь, компьютер, монитор, пылесос, электрочайник, кухонная машина) и товаров первой необходимости (одежда, обувь, постельное белье, одеяла, подушки, посуда), произведенных в Республике Беларусь.</w:t>
      </w:r>
      <w:proofErr w:type="gramEnd"/>
    </w:p>
    <w:p w:rsidR="006E2B7B" w:rsidRPr="006E2B7B" w:rsidRDefault="006E2B7B" w:rsidP="006E2B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B7B">
        <w:rPr>
          <w:rFonts w:ascii="Times New Roman" w:eastAsia="Times New Roman" w:hAnsi="Times New Roman" w:cs="Times New Roman"/>
          <w:sz w:val="24"/>
          <w:szCs w:val="24"/>
          <w:lang w:eastAsia="ru-RU"/>
        </w:rPr>
        <w:t>3. Установить, что:</w:t>
      </w:r>
    </w:p>
    <w:p w:rsidR="006E2B7B" w:rsidRPr="006E2B7B" w:rsidRDefault="006E2B7B" w:rsidP="006E2B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B7B">
        <w:rPr>
          <w:rFonts w:ascii="Times New Roman" w:eastAsia="Times New Roman" w:hAnsi="Times New Roman" w:cs="Times New Roman"/>
          <w:sz w:val="24"/>
          <w:szCs w:val="24"/>
          <w:lang w:eastAsia="ru-RU"/>
        </w:rPr>
        <w:t>3.1. льготные кредиты в соответствии с настоящим Указом предоставляются открытым акционерным обществом «Сберегательный банк «</w:t>
      </w:r>
      <w:proofErr w:type="spellStart"/>
      <w:r w:rsidRPr="006E2B7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Беларусбанк</w:t>
      </w:r>
      <w:proofErr w:type="spellEnd"/>
      <w:r w:rsidRPr="006E2B7B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размере до 15-кратного бюджета прожиточного минимума в среднем на душу населения, утвержденного на дату выдачи кредита, сроком до 5 лет с уплатой за пользование ими 25 процентов ставки рефинансирования Национального банка Республики Беларусь;</w:t>
      </w:r>
    </w:p>
    <w:p w:rsidR="006E2B7B" w:rsidRPr="006E2B7B" w:rsidRDefault="006E2B7B" w:rsidP="006E2B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B7B">
        <w:rPr>
          <w:rFonts w:ascii="Times New Roman" w:eastAsia="Times New Roman" w:hAnsi="Times New Roman" w:cs="Times New Roman"/>
          <w:sz w:val="24"/>
          <w:szCs w:val="24"/>
          <w:lang w:eastAsia="ru-RU"/>
        </w:rPr>
        <w:t>3.2. погашение задолженности по льготным кредитам и выплата процентов за пользование ими осуществляются пользователями кредитов по истечении 6 месяцев со дня их выдачи равными долями в течение всего периода погашения;</w:t>
      </w:r>
    </w:p>
    <w:p w:rsidR="006E2B7B" w:rsidRPr="006E2B7B" w:rsidRDefault="006E2B7B" w:rsidP="006E2B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2B7B">
        <w:rPr>
          <w:rFonts w:ascii="Times New Roman" w:eastAsia="Times New Roman" w:hAnsi="Times New Roman" w:cs="Times New Roman"/>
          <w:sz w:val="24"/>
          <w:szCs w:val="24"/>
          <w:lang w:eastAsia="ru-RU"/>
        </w:rPr>
        <w:t>3.3. льготные кредиты предоставляются по спискам, утвержденным районными, городскими, районными в городах исполнительными и распорядительными органами, на основании ходатайств организаций, финансируемых из бюджета, а также воинских частей, Следственного комитета, Государственного комитета судебных экспертиз, органов внутренних дел, органов и подразделений по чрезвычайным ситуациям, организаций потребительской кооперации и сельскохозяйственных организаций, в которых работают (проходят службу) выпускники государственных учреждений образования и учреждений образования</w:t>
      </w:r>
      <w:proofErr w:type="gramEnd"/>
      <w:r w:rsidRPr="006E2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E2B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потребительской кооперации, получившие среднее специальное, высшее образование.</w:t>
      </w:r>
      <w:proofErr w:type="gramEnd"/>
    </w:p>
    <w:p w:rsidR="006E2B7B" w:rsidRPr="006E2B7B" w:rsidRDefault="006E2B7B" w:rsidP="006E2B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B7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Утвержденные списки в месячный срок с даты их утверждения представляются в открытое акционерное общество «Сберегательный банк «</w:t>
      </w:r>
      <w:proofErr w:type="spellStart"/>
      <w:r w:rsidRPr="006E2B7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Беларусбанк</w:t>
      </w:r>
      <w:proofErr w:type="spellEnd"/>
      <w:r w:rsidRPr="006E2B7B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6E2B7B" w:rsidRPr="006E2B7B" w:rsidRDefault="006E2B7B" w:rsidP="006E2B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B7B">
        <w:rPr>
          <w:rFonts w:ascii="Times New Roman" w:eastAsia="Times New Roman" w:hAnsi="Times New Roman" w:cs="Times New Roman"/>
          <w:sz w:val="24"/>
          <w:szCs w:val="24"/>
          <w:lang w:eastAsia="ru-RU"/>
        </w:rPr>
        <w:t>3.4. компенсация открытому акционерному обществу «Сберегательный банк «</w:t>
      </w:r>
      <w:proofErr w:type="spellStart"/>
      <w:r w:rsidRPr="006E2B7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Беларусбанк</w:t>
      </w:r>
      <w:proofErr w:type="spellEnd"/>
      <w:r w:rsidRPr="006E2B7B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потерь за период пользования гражданами льготными кредитами осуществляется в размере разницы между ставкой рефинансирования Национального банка, сложившейся в отчетном периоде, увеличенной на маржу, но не более трех процентов годовых, и ставкой процентов по предоставленным льготным кредитам.</w:t>
      </w:r>
    </w:p>
    <w:p w:rsidR="006E2B7B" w:rsidRPr="006E2B7B" w:rsidRDefault="006E2B7B" w:rsidP="006E2B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Образовать в республиканском бюджете, бюджетах областей и г. Минска стабилизационные фонды для аккумулирования в них средств, предназначенных для </w:t>
      </w:r>
      <w:r w:rsidRPr="006E2B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повышения оплаты труда работников организаций, финансируемых из бюджета и пользующихся государственными дотациями.</w:t>
      </w:r>
    </w:p>
    <w:p w:rsidR="006E2B7B" w:rsidRPr="006E2B7B" w:rsidRDefault="006E2B7B" w:rsidP="006E2B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B7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средства, получаемые в результате превышения доходов и экономии расходов республиканского бюджета, бюджетов областей и г. Минска, направляются в указанные стабилизационные фонды.</w:t>
      </w:r>
    </w:p>
    <w:p w:rsidR="006E2B7B" w:rsidRPr="006E2B7B" w:rsidRDefault="006E2B7B" w:rsidP="006E2B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B7B">
        <w:rPr>
          <w:rFonts w:ascii="Times New Roman" w:eastAsia="Times New Roman" w:hAnsi="Times New Roman" w:cs="Times New Roman"/>
          <w:sz w:val="24"/>
          <w:szCs w:val="24"/>
          <w:lang w:eastAsia="ru-RU"/>
        </w:rPr>
        <w:t>5. Совету Министров Республики Беларусь:</w:t>
      </w:r>
    </w:p>
    <w:p w:rsidR="006E2B7B" w:rsidRPr="006E2B7B" w:rsidRDefault="006E2B7B" w:rsidP="006E2B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B7B">
        <w:rPr>
          <w:rFonts w:ascii="Times New Roman" w:eastAsia="Times New Roman" w:hAnsi="Times New Roman" w:cs="Times New Roman"/>
          <w:sz w:val="24"/>
          <w:szCs w:val="24"/>
          <w:lang w:eastAsia="ru-RU"/>
        </w:rPr>
        <w:t>5.1. принять необходимые меры по выполнению настоящего Указа;</w:t>
      </w:r>
    </w:p>
    <w:p w:rsidR="006E2B7B" w:rsidRPr="006E2B7B" w:rsidRDefault="006E2B7B" w:rsidP="006E2B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B7B">
        <w:rPr>
          <w:rFonts w:ascii="Times New Roman" w:eastAsia="Times New Roman" w:hAnsi="Times New Roman" w:cs="Times New Roman"/>
          <w:sz w:val="24"/>
          <w:szCs w:val="24"/>
          <w:lang w:eastAsia="ru-RU"/>
        </w:rPr>
        <w:t>5.2. в течение 2001 года обеспечить поэтапное повышение оплаты труда работников организаций, финансируемых из бюджета и пользующихся государственными дотациями;</w:t>
      </w:r>
    </w:p>
    <w:p w:rsidR="006E2B7B" w:rsidRPr="006E2B7B" w:rsidRDefault="006E2B7B" w:rsidP="006E2B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B7B">
        <w:rPr>
          <w:rFonts w:ascii="Times New Roman" w:eastAsia="Times New Roman" w:hAnsi="Times New Roman" w:cs="Times New Roman"/>
          <w:sz w:val="24"/>
          <w:szCs w:val="24"/>
          <w:lang w:eastAsia="ru-RU"/>
        </w:rPr>
        <w:t>5.3. до 15 декабря 2000 г. утвердить порядок формирования и использования средств стабилизационных фондов, образуемых в республиканском бюджете, бюджетах областей и г. Минска в соответствии с настоящим Указом.</w:t>
      </w:r>
    </w:p>
    <w:p w:rsidR="006E2B7B" w:rsidRPr="006E2B7B" w:rsidRDefault="006E2B7B" w:rsidP="006E2B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B7B">
        <w:rPr>
          <w:rFonts w:ascii="Times New Roman" w:eastAsia="Times New Roman" w:hAnsi="Times New Roman" w:cs="Times New Roman"/>
          <w:sz w:val="24"/>
          <w:szCs w:val="24"/>
          <w:lang w:eastAsia="ru-RU"/>
        </w:rPr>
        <w:t>6. Национальному банку Республики Беларусь предусмотреть, что кредиты, предоставляемые в соответствии с пунктом 2 настоящего Указа, являются инвестиционными и подлежат льготированию в установленном законодательством порядке.</w:t>
      </w:r>
    </w:p>
    <w:p w:rsidR="006E2B7B" w:rsidRPr="006E2B7B" w:rsidRDefault="006E2B7B" w:rsidP="006E2B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B7B">
        <w:rPr>
          <w:rFonts w:ascii="Times New Roman" w:eastAsia="Times New Roman" w:hAnsi="Times New Roman" w:cs="Times New Roman"/>
          <w:sz w:val="24"/>
          <w:szCs w:val="24"/>
          <w:lang w:eastAsia="ru-RU"/>
        </w:rPr>
        <w:t>7. </w:t>
      </w:r>
      <w:proofErr w:type="gramStart"/>
      <w:r w:rsidRPr="006E2B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E2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Указа возложить на Комитет государственного контроля.</w:t>
      </w:r>
    </w:p>
    <w:p w:rsidR="006E2B7B" w:rsidRPr="006E2B7B" w:rsidRDefault="006E2B7B" w:rsidP="006E2B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B7B">
        <w:rPr>
          <w:rFonts w:ascii="Times New Roman" w:eastAsia="Times New Roman" w:hAnsi="Times New Roman" w:cs="Times New Roman"/>
          <w:sz w:val="24"/>
          <w:szCs w:val="24"/>
          <w:lang w:eastAsia="ru-RU"/>
        </w:rPr>
        <w:t>8. Настоящий Указ вступает в силу со дня его официального опубликования.</w:t>
      </w:r>
    </w:p>
    <w:p w:rsidR="006E2B7B" w:rsidRPr="006E2B7B" w:rsidRDefault="006E2B7B" w:rsidP="006E2B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B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83"/>
        <w:gridCol w:w="4684"/>
      </w:tblGrid>
      <w:tr w:rsidR="006E2B7B" w:rsidRPr="006E2B7B" w:rsidTr="006E2B7B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E2B7B" w:rsidRPr="006E2B7B" w:rsidRDefault="006E2B7B" w:rsidP="006E2B7B">
            <w:pPr>
              <w:rPr>
                <w:sz w:val="24"/>
                <w:szCs w:val="24"/>
              </w:rPr>
            </w:pPr>
            <w:r w:rsidRPr="006E2B7B">
              <w:rPr>
                <w:b/>
                <w:bCs/>
                <w:sz w:val="22"/>
                <w:szCs w:val="22"/>
              </w:rPr>
              <w:t>Президент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E2B7B" w:rsidRPr="006E2B7B" w:rsidRDefault="006E2B7B" w:rsidP="006E2B7B">
            <w:pPr>
              <w:jc w:val="right"/>
              <w:rPr>
                <w:sz w:val="24"/>
                <w:szCs w:val="24"/>
              </w:rPr>
            </w:pPr>
            <w:proofErr w:type="spellStart"/>
            <w:r w:rsidRPr="006E2B7B">
              <w:rPr>
                <w:b/>
                <w:bCs/>
                <w:sz w:val="22"/>
                <w:szCs w:val="22"/>
              </w:rPr>
              <w:t>А.Лукашенко</w:t>
            </w:r>
            <w:proofErr w:type="spellEnd"/>
          </w:p>
        </w:tc>
      </w:tr>
    </w:tbl>
    <w:p w:rsidR="00CD336A" w:rsidRDefault="00CD336A">
      <w:bookmarkStart w:id="0" w:name="_GoBack"/>
      <w:bookmarkEnd w:id="0"/>
    </w:p>
    <w:sectPr w:rsidR="00CD3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7EF"/>
    <w:rsid w:val="006E2B7B"/>
    <w:rsid w:val="00A377EF"/>
    <w:rsid w:val="00CD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6E2B7B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6E2B7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6E2B7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6E2B7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6E2B7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6E2B7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ngeadd">
    <w:name w:val="changeadd"/>
    <w:basedOn w:val="a"/>
    <w:rsid w:val="006E2B7B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6E2B7B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6E2B7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6E2B7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6E2B7B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6E2B7B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6E2B7B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6E2B7B"/>
    <w:rPr>
      <w:rFonts w:ascii="Times New Roman" w:hAnsi="Times New Roman" w:cs="Times New Roman" w:hint="default"/>
    </w:rPr>
  </w:style>
  <w:style w:type="character" w:customStyle="1" w:styleId="razr">
    <w:name w:val="razr"/>
    <w:basedOn w:val="a0"/>
    <w:rsid w:val="006E2B7B"/>
    <w:rPr>
      <w:rFonts w:ascii="Times New Roman" w:hAnsi="Times New Roman" w:cs="Times New Roman" w:hint="default"/>
      <w:spacing w:val="30"/>
    </w:rPr>
  </w:style>
  <w:style w:type="character" w:customStyle="1" w:styleId="post">
    <w:name w:val="post"/>
    <w:basedOn w:val="a0"/>
    <w:rsid w:val="006E2B7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6E2B7B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6E2B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6E2B7B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6E2B7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6E2B7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6E2B7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6E2B7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6E2B7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ngeadd">
    <w:name w:val="changeadd"/>
    <w:basedOn w:val="a"/>
    <w:rsid w:val="006E2B7B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6E2B7B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6E2B7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6E2B7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6E2B7B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6E2B7B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6E2B7B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6E2B7B"/>
    <w:rPr>
      <w:rFonts w:ascii="Times New Roman" w:hAnsi="Times New Roman" w:cs="Times New Roman" w:hint="default"/>
    </w:rPr>
  </w:style>
  <w:style w:type="character" w:customStyle="1" w:styleId="razr">
    <w:name w:val="razr"/>
    <w:basedOn w:val="a0"/>
    <w:rsid w:val="006E2B7B"/>
    <w:rPr>
      <w:rFonts w:ascii="Times New Roman" w:hAnsi="Times New Roman" w:cs="Times New Roman" w:hint="default"/>
      <w:spacing w:val="30"/>
    </w:rPr>
  </w:style>
  <w:style w:type="character" w:customStyle="1" w:styleId="post">
    <w:name w:val="post"/>
    <w:basedOn w:val="a0"/>
    <w:rsid w:val="006E2B7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6E2B7B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6E2B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8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1160</Words>
  <Characters>6616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2019-06-11T14:02:00Z</dcterms:created>
  <dcterms:modified xsi:type="dcterms:W3CDTF">2019-06-11T14:03:00Z</dcterms:modified>
</cp:coreProperties>
</file>