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100160">
        <w:rPr>
          <w:color w:val="C00000"/>
          <w:sz w:val="28"/>
          <w:szCs w:val="28"/>
        </w:rPr>
        <w:t>Порядок рассмотрения письменных обращений заявителей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1. Письменные обращения подаются нарочным (курьером), по почте, в ходе личного приема, путем внесения замечаний и (или) предложений в </w:t>
      </w:r>
      <w:hyperlink r:id="rId5" w:history="1">
        <w:r w:rsidRPr="00100160">
          <w:rPr>
            <w:rStyle w:val="a4"/>
            <w:color w:val="auto"/>
            <w:sz w:val="28"/>
            <w:szCs w:val="28"/>
            <w:u w:val="none"/>
          </w:rPr>
          <w:t>книгу</w:t>
        </w:r>
      </w:hyperlink>
      <w:r w:rsidRPr="00100160">
        <w:rPr>
          <w:color w:val="1A1A1A"/>
          <w:sz w:val="28"/>
          <w:szCs w:val="28"/>
        </w:rPr>
        <w:t> замечаний и предложений.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2. Подача заявителями заявлений и предложений сроком не ограничивается.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3.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4. Обращения излагаются на белорусском или русском языке.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5. Письменные обращения граждан, за исключением внесенных в книгу замечаний и предложений, должны содержать: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proofErr w:type="gramStart"/>
      <w:r w:rsidRPr="00100160">
        <w:rPr>
          <w:color w:val="1A1A1A"/>
          <w:sz w:val="28"/>
          <w:szCs w:val="28"/>
        </w:rPr>
        <w:t>- наименование и (или) адрес учреждения либо должность лица, которым направляется обращение;</w:t>
      </w:r>
      <w:proofErr w:type="gramEnd"/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изложение сути обращения;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личную подпись гражданина (граждан).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6. Письменные обращения юридических лиц должны содержать: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наименование и (или) адрес учреждения либо должность лица, которым направляется обращение;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полное наименование юридического лица и его место нахождения;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изложение сути обращения;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7. Обращения, поданные в установленном законодательством порядке, подлежат обязательному приему и регистрации. Отказ в приеме обращений не допускается.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8.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 xml:space="preserve">9. Письменные ответы могут не направляться заявителям, если для решения изложенных в обращениях вопросов совершены определенные действия </w:t>
      </w:r>
      <w:r w:rsidRPr="00100160">
        <w:rPr>
          <w:color w:val="1A1A1A"/>
          <w:sz w:val="28"/>
          <w:szCs w:val="28"/>
        </w:rPr>
        <w:lastRenderedPageBreak/>
        <w:t>(оказаны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(оказание услуг).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10. Письменные обращения могут быть оставлены без рассмотрения по существу, если: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обращения не соответствуют требованиям, установленным законодательством;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 xml:space="preserve">- обращения содержат вопросы, решение которых не относится к компетенции учреждения, в том </w:t>
      </w:r>
      <w:proofErr w:type="gramStart"/>
      <w:r w:rsidRPr="00100160">
        <w:rPr>
          <w:color w:val="1A1A1A"/>
          <w:sz w:val="28"/>
          <w:szCs w:val="28"/>
        </w:rPr>
        <w:t>числе</w:t>
      </w:r>
      <w:proofErr w:type="gramEnd"/>
      <w:r w:rsidRPr="00100160">
        <w:rPr>
          <w:color w:val="1A1A1A"/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учреждения, не касаются качества оказываемых услуг;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пропущен без уважительной причины срок подачи жалобы;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- с заявителем прекращена переписка по изложенным в обращении вопросам.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 xml:space="preserve">11.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актами, со </w:t>
      </w:r>
      <w:proofErr w:type="gramStart"/>
      <w:r w:rsidRPr="00100160">
        <w:rPr>
          <w:color w:val="1A1A1A"/>
          <w:sz w:val="28"/>
          <w:szCs w:val="28"/>
        </w:rPr>
        <w:t>дня</w:t>
      </w:r>
      <w:proofErr w:type="gramEnd"/>
      <w:r w:rsidRPr="00100160">
        <w:rPr>
          <w:color w:val="1A1A1A"/>
          <w:sz w:val="28"/>
          <w:szCs w:val="28"/>
        </w:rPr>
        <w:t xml:space="preserve"> следующего за днем регистрации.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12. Ответ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>13. Обращения рассматриваются без взимания платы.</w:t>
      </w:r>
    </w:p>
    <w:p w:rsidR="00100160" w:rsidRPr="00100160" w:rsidRDefault="00100160" w:rsidP="00100160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100160">
        <w:rPr>
          <w:color w:val="1A1A1A"/>
          <w:sz w:val="28"/>
          <w:szCs w:val="28"/>
        </w:rPr>
        <w:t xml:space="preserve">14. </w:t>
      </w:r>
      <w:proofErr w:type="gramStart"/>
      <w:r w:rsidRPr="00100160">
        <w:rPr>
          <w:color w:val="1A1A1A"/>
          <w:sz w:val="28"/>
          <w:szCs w:val="28"/>
        </w:rPr>
        <w:t xml:space="preserve">Расходы, понесенные учреждением в связи с рассмотрением систематически направляемых (три и более раза в течение года) необоснованных обращений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</w:t>
      </w:r>
      <w:r w:rsidRPr="00100160">
        <w:rPr>
          <w:color w:val="1A1A1A"/>
          <w:sz w:val="28"/>
          <w:szCs w:val="28"/>
        </w:rPr>
        <w:lastRenderedPageBreak/>
        <w:t>обращений, почтовые расходы, расходы, связанные с выездом на место рассмотрения обращения, и другие расходы, за исключением оплаты рабочего времени</w:t>
      </w:r>
      <w:proofErr w:type="gramEnd"/>
      <w:r w:rsidRPr="00100160">
        <w:rPr>
          <w:color w:val="1A1A1A"/>
          <w:sz w:val="28"/>
          <w:szCs w:val="28"/>
        </w:rPr>
        <w:t xml:space="preserve">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C86299" w:rsidRPr="00100160" w:rsidRDefault="00C86299" w:rsidP="001001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6299" w:rsidRPr="00100160" w:rsidSect="001001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60"/>
    <w:rsid w:val="00100160"/>
    <w:rsid w:val="007C6005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C938B4A382847DF4563E6537571622B9E1ACAE76BA73A2693D7C72DFBE41DB742DD13D7E712E94F6AFCA827Ab3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2019-06-20T11:40:00Z</dcterms:created>
  <dcterms:modified xsi:type="dcterms:W3CDTF">2019-06-20T11:41:00Z</dcterms:modified>
</cp:coreProperties>
</file>