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1C" w:rsidRDefault="00EE6E1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E6E1C" w:rsidRDefault="00EE6E1C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EE6E1C" w:rsidRDefault="00EE6E1C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EE6E1C" w:rsidRDefault="00EE6E1C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EE6E1C" w:rsidRDefault="00EE6E1C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EE6E1C" w:rsidRDefault="00EE6E1C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EE6E1C" w:rsidRDefault="00EE6E1C">
      <w:pPr>
        <w:pStyle w:val="newncpi"/>
      </w:pPr>
      <w:r>
        <w:t>пункт 2 изложить в следующей редакции:</w:t>
      </w:r>
    </w:p>
    <w:p w:rsidR="00EE6E1C" w:rsidRDefault="00EE6E1C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EE6E1C" w:rsidRDefault="00EE6E1C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EE6E1C" w:rsidRDefault="00EE6E1C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EE6E1C" w:rsidRDefault="00EE6E1C">
      <w:pPr>
        <w:pStyle w:val="newncpi"/>
      </w:pPr>
      <w:r>
        <w:t>темпы роста численности занятых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EE6E1C" w:rsidRDefault="00EE6E1C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трудоустройстве).</w:t>
      </w:r>
      <w:r>
        <w:rPr>
          <w:rStyle w:val="rednoun"/>
        </w:rPr>
        <w:t>»</w:t>
      </w:r>
      <w:r>
        <w:t>;</w:t>
      </w:r>
    </w:p>
    <w:p w:rsidR="00EE6E1C" w:rsidRDefault="00EE6E1C">
      <w:pPr>
        <w:pStyle w:val="newncpi"/>
      </w:pPr>
      <w:r>
        <w:t>в пункте 4:</w:t>
      </w:r>
    </w:p>
    <w:p w:rsidR="00EE6E1C" w:rsidRDefault="00EE6E1C">
      <w:pPr>
        <w:pStyle w:val="newncpi"/>
      </w:pPr>
      <w:r>
        <w:t>часть вторую изложить в следующей редакции:</w:t>
      </w:r>
    </w:p>
    <w:p w:rsidR="00EE6E1C" w:rsidRDefault="00EE6E1C">
      <w:pPr>
        <w:pStyle w:val="newncpi"/>
      </w:pPr>
      <w:r>
        <w:t>«Наименьший порядковый номер присваивается значению показателя с наибольшей величиной.»;</w:t>
      </w:r>
    </w:p>
    <w:p w:rsidR="00EE6E1C" w:rsidRDefault="00EE6E1C">
      <w:pPr>
        <w:pStyle w:val="newncpi"/>
      </w:pPr>
      <w:r>
        <w:t>части четвертую и пятую изложить в следующей редакции:</w:t>
      </w:r>
    </w:p>
    <w:p w:rsidR="00EE6E1C" w:rsidRDefault="00EE6E1C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EE6E1C" w:rsidRDefault="00EE6E1C">
      <w:pPr>
        <w:pStyle w:val="newncpi"/>
      </w:pPr>
      <w:r>
        <w:t>В случае,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EE6E1C" w:rsidRDefault="00EE6E1C">
      <w:pPr>
        <w:pStyle w:val="newncpi"/>
      </w:pPr>
      <w:r>
        <w:t>дополнить пункт частью следующего содержания:</w:t>
      </w:r>
    </w:p>
    <w:p w:rsidR="00EE6E1C" w:rsidRDefault="00EE6E1C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подчинения.»;</w:t>
      </w:r>
    </w:p>
    <w:p w:rsidR="00EE6E1C" w:rsidRDefault="00EE6E1C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EE6E1C" w:rsidRDefault="00EE6E1C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EE6E1C" w:rsidRDefault="00EE6E1C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EE6E1C" w:rsidRDefault="00EE6E1C">
      <w:pPr>
        <w:pStyle w:val="newncpi"/>
      </w:pPr>
      <w:r>
        <w:t>дополнить Положение пунктом 8 следующего содержания:</w:t>
      </w:r>
    </w:p>
    <w:p w:rsidR="00EE6E1C" w:rsidRDefault="00EE6E1C">
      <w:pPr>
        <w:pStyle w:val="point"/>
      </w:pPr>
      <w:r>
        <w:rPr>
          <w:rStyle w:val="rednoun"/>
        </w:rPr>
        <w:lastRenderedPageBreak/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года.</w:t>
      </w:r>
      <w:r>
        <w:rPr>
          <w:rStyle w:val="rednoun"/>
        </w:rPr>
        <w:t>»</w:t>
      </w:r>
      <w:r>
        <w:t>;</w:t>
      </w:r>
    </w:p>
    <w:p w:rsidR="00EE6E1C" w:rsidRDefault="00EE6E1C">
      <w:pPr>
        <w:pStyle w:val="underpoint"/>
      </w:pPr>
      <w:r>
        <w:t>1.2. в постановлении Совета Министров Республики Беларусь от 31 марта 2018 г. № 239 «Об утверждении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EE6E1C" w:rsidRDefault="00EE6E1C">
      <w:pPr>
        <w:pStyle w:val="newncpi"/>
      </w:pPr>
      <w:r>
        <w:t>пункт 3 дополнить словами «(далее – оператор)»;</w:t>
      </w:r>
    </w:p>
    <w:p w:rsidR="00EE6E1C" w:rsidRDefault="00EE6E1C">
      <w:pPr>
        <w:pStyle w:val="newncpi"/>
      </w:pPr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</w:p>
    <w:p w:rsidR="00EE6E1C" w:rsidRDefault="00EE6E1C">
      <w:pPr>
        <w:pStyle w:val="newncpi"/>
      </w:pPr>
      <w:r>
        <w:t>в пункте 3:</w:t>
      </w:r>
    </w:p>
    <w:p w:rsidR="00EE6E1C" w:rsidRDefault="00EE6E1C">
      <w:pPr>
        <w:pStyle w:val="newncpi"/>
      </w:pPr>
      <w:r>
        <w:t>после абзаца пятого дополнить пункт абзацем следующего содержания:</w:t>
      </w:r>
    </w:p>
    <w:p w:rsidR="00EE6E1C" w:rsidRDefault="00EE6E1C">
      <w:pPr>
        <w:pStyle w:val="newncpi"/>
      </w:pPr>
      <w:r>
        <w:t>«являющиеся плательщиками налога на профессиональный доход – при условии его уплаты;»;</w:t>
      </w:r>
    </w:p>
    <w:p w:rsidR="00EE6E1C" w:rsidRDefault="00EE6E1C">
      <w:pPr>
        <w:pStyle w:val="newncpi"/>
      </w:pPr>
      <w:r>
        <w:t>абзац двенадцатый изложить в следующей редакции:</w:t>
      </w:r>
    </w:p>
    <w:p w:rsidR="00EE6E1C" w:rsidRDefault="00EE6E1C">
      <w:pPr>
        <w:pStyle w:val="newncpi"/>
      </w:pPr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</w:p>
    <w:p w:rsidR="00EE6E1C" w:rsidRDefault="00EE6E1C">
      <w:pPr>
        <w:pStyle w:val="newncpi"/>
      </w:pPr>
      <w:r>
        <w:t>пункты 8 и 9 изложить в следующей редакции:</w:t>
      </w:r>
    </w:p>
    <w:p w:rsidR="00EE6E1C" w:rsidRDefault="00EE6E1C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EE6E1C" w:rsidRDefault="00EE6E1C">
      <w:pPr>
        <w:pStyle w:val="newncpi"/>
      </w:pPr>
      <w:r>
        <w:t>обеспечивает функционирование и модернизацию базы данных;</w:t>
      </w:r>
    </w:p>
    <w:p w:rsidR="00EE6E1C" w:rsidRDefault="00EE6E1C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EE6E1C" w:rsidRDefault="00EE6E1C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EE6E1C" w:rsidRDefault="00EE6E1C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EE6E1C" w:rsidRDefault="00EE6E1C">
      <w:pPr>
        <w:pStyle w:val="newncpi"/>
      </w:pPr>
      <w:r>
        <w:t>определяет порядок и условия доступа к базе данных;</w:t>
      </w:r>
    </w:p>
    <w:p w:rsidR="00EE6E1C" w:rsidRDefault="00EE6E1C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EE6E1C" w:rsidRDefault="00EE6E1C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EE6E1C" w:rsidRDefault="00EE6E1C">
      <w:pPr>
        <w:pStyle w:val="point"/>
      </w:pPr>
      <w:r>
        <w:t>9. Оператор осуществляет:</w:t>
      </w:r>
    </w:p>
    <w:p w:rsidR="00EE6E1C" w:rsidRDefault="00EE6E1C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EE6E1C" w:rsidRDefault="00EE6E1C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EE6E1C" w:rsidRDefault="00EE6E1C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EE6E1C" w:rsidRDefault="00EE6E1C">
      <w:pPr>
        <w:pStyle w:val="newncpi"/>
      </w:pPr>
      <w:r>
        <w:lastRenderedPageBreak/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EE6E1C" w:rsidRDefault="00EE6E1C">
      <w:pPr>
        <w:pStyle w:val="newncpi"/>
      </w:pPr>
      <w:r>
        <w:t>анализ и обработку сведений, содержащихся в базе данных;</w:t>
      </w:r>
    </w:p>
    <w:p w:rsidR="00EE6E1C" w:rsidRDefault="00EE6E1C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EE6E1C" w:rsidRDefault="00EE6E1C">
      <w:pPr>
        <w:pStyle w:val="newncpi"/>
      </w:pPr>
      <w:r>
        <w:t>иные функции, необходимые для обеспечения функционирования базы данных.</w:t>
      </w:r>
      <w:r>
        <w:rPr>
          <w:rStyle w:val="rednoun"/>
        </w:rPr>
        <w:t>»</w:t>
      </w:r>
      <w:r>
        <w:t>;</w:t>
      </w:r>
    </w:p>
    <w:p w:rsidR="00EE6E1C" w:rsidRDefault="00EE6E1C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EE6E1C" w:rsidRDefault="00EE6E1C">
      <w:pPr>
        <w:pStyle w:val="newncpi"/>
      </w:pPr>
      <w:r>
        <w:t>в приложении 1 к этому Положению:</w:t>
      </w:r>
    </w:p>
    <w:p w:rsidR="00EE6E1C" w:rsidRDefault="00EE6E1C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EE6E1C" w:rsidRDefault="00EE6E1C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EE6E1C" w:rsidRDefault="00EE6E1C">
      <w:pPr>
        <w:pStyle w:val="newncpi"/>
      </w:pPr>
      <w:r>
        <w:t>дополнить графу абзацем следующего содержания:</w:t>
      </w:r>
    </w:p>
    <w:p w:rsidR="00EE6E1C" w:rsidRDefault="00EE6E1C">
      <w:pPr>
        <w:pStyle w:val="newncpi"/>
      </w:pPr>
      <w:r>
        <w:t>«граждане, являющиеся плательщиками налога на профессиональный доход»;</w:t>
      </w:r>
    </w:p>
    <w:p w:rsidR="00EE6E1C" w:rsidRDefault="00EE6E1C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EE6E1C" w:rsidRDefault="00EE6E1C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EE6E1C" w:rsidRDefault="00EE6E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E6E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E1C" w:rsidRDefault="00EE6E1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E1C" w:rsidRDefault="00EE6E1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EE6E1C" w:rsidRDefault="00EE6E1C">
      <w:pPr>
        <w:pStyle w:val="newncpi"/>
      </w:pPr>
      <w:r>
        <w:t> </w:t>
      </w:r>
    </w:p>
    <w:p w:rsidR="0014370B" w:rsidRDefault="0014370B"/>
    <w:sectPr w:rsidR="0014370B" w:rsidSect="00EE6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E0" w:rsidRDefault="00BF46E0" w:rsidP="00EE6E1C">
      <w:pPr>
        <w:spacing w:after="0" w:line="240" w:lineRule="auto"/>
      </w:pPr>
      <w:r>
        <w:separator/>
      </w:r>
    </w:p>
  </w:endnote>
  <w:endnote w:type="continuationSeparator" w:id="0">
    <w:p w:rsidR="00BF46E0" w:rsidRDefault="00BF46E0" w:rsidP="00EE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1C" w:rsidRDefault="00EE6E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1C" w:rsidRDefault="00EE6E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E6E1C" w:rsidTr="00EE6E1C">
      <w:tc>
        <w:tcPr>
          <w:tcW w:w="1800" w:type="dxa"/>
          <w:shd w:val="clear" w:color="auto" w:fill="auto"/>
          <w:vAlign w:val="center"/>
        </w:tcPr>
        <w:p w:rsidR="00EE6E1C" w:rsidRDefault="00EE6E1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E6E1C" w:rsidRDefault="00EE6E1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EE6E1C" w:rsidRDefault="00EE6E1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05.06.2023</w:t>
          </w:r>
        </w:p>
        <w:p w:rsidR="00EE6E1C" w:rsidRPr="00EE6E1C" w:rsidRDefault="00EE6E1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E6E1C" w:rsidRDefault="00EE6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E0" w:rsidRDefault="00BF46E0" w:rsidP="00EE6E1C">
      <w:pPr>
        <w:spacing w:after="0" w:line="240" w:lineRule="auto"/>
      </w:pPr>
      <w:r>
        <w:separator/>
      </w:r>
    </w:p>
  </w:footnote>
  <w:footnote w:type="continuationSeparator" w:id="0">
    <w:p w:rsidR="00BF46E0" w:rsidRDefault="00BF46E0" w:rsidP="00EE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1C" w:rsidRDefault="00EE6E1C" w:rsidP="005232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E1C" w:rsidRDefault="00EE6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1C" w:rsidRPr="00EE6E1C" w:rsidRDefault="00EE6E1C" w:rsidP="005232A6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EE6E1C">
      <w:rPr>
        <w:rStyle w:val="a7"/>
        <w:rFonts w:cs="Times New Roman"/>
        <w:sz w:val="24"/>
      </w:rPr>
      <w:fldChar w:fldCharType="begin"/>
    </w:r>
    <w:r w:rsidRPr="00EE6E1C">
      <w:rPr>
        <w:rStyle w:val="a7"/>
        <w:rFonts w:cs="Times New Roman"/>
        <w:sz w:val="24"/>
      </w:rPr>
      <w:instrText xml:space="preserve">PAGE  </w:instrText>
    </w:r>
    <w:r w:rsidRPr="00EE6E1C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3</w:t>
    </w:r>
    <w:r w:rsidRPr="00EE6E1C">
      <w:rPr>
        <w:rStyle w:val="a7"/>
        <w:rFonts w:cs="Times New Roman"/>
        <w:sz w:val="24"/>
      </w:rPr>
      <w:fldChar w:fldCharType="end"/>
    </w:r>
  </w:p>
  <w:p w:rsidR="00EE6E1C" w:rsidRPr="00EE6E1C" w:rsidRDefault="00EE6E1C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1C" w:rsidRDefault="00EE6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1C"/>
    <w:rsid w:val="0014370B"/>
    <w:rsid w:val="00BF46E0"/>
    <w:rsid w:val="00E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DE2C-BD69-41D2-A77B-FCE53CA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6E1C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EE6E1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6E1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6E1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E6E1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6E1C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6E1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6E1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6E1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6E1C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E6E1C"/>
  </w:style>
  <w:style w:type="character" w:customStyle="1" w:styleId="post">
    <w:name w:val="post"/>
    <w:basedOn w:val="a0"/>
    <w:rsid w:val="00EE6E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6E1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E1C"/>
  </w:style>
  <w:style w:type="paragraph" w:styleId="a5">
    <w:name w:val="footer"/>
    <w:basedOn w:val="a"/>
    <w:link w:val="a6"/>
    <w:uiPriority w:val="99"/>
    <w:unhideWhenUsed/>
    <w:rsid w:val="00EE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E1C"/>
  </w:style>
  <w:style w:type="character" w:styleId="a7">
    <w:name w:val="page number"/>
    <w:basedOn w:val="a0"/>
    <w:uiPriority w:val="99"/>
    <w:semiHidden/>
    <w:unhideWhenUsed/>
    <w:rsid w:val="00EE6E1C"/>
  </w:style>
  <w:style w:type="table" w:styleId="a8">
    <w:name w:val="Table Grid"/>
    <w:basedOn w:val="a1"/>
    <w:uiPriority w:val="39"/>
    <w:rsid w:val="00EE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6339</Characters>
  <Application>Microsoft Office Word</Application>
  <DocSecurity>0</DocSecurity>
  <Lines>124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2023-06-05T10:58:00Z</dcterms:created>
  <dcterms:modified xsi:type="dcterms:W3CDTF">2023-06-05T10:58:00Z</dcterms:modified>
</cp:coreProperties>
</file>