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EB" w:rsidRDefault="007F09EB" w:rsidP="00123119">
      <w:pPr>
        <w:shd w:val="clear" w:color="auto" w:fill="FFFFFF"/>
        <w:jc w:val="both"/>
      </w:pPr>
      <w:r>
        <w:t>ЛЕПЕЛЬСКИЙ РАЙОН</w:t>
      </w:r>
    </w:p>
    <w:p w:rsidR="007F09EB" w:rsidRDefault="007F09EB" w:rsidP="00123119">
      <w:pPr>
        <w:shd w:val="clear" w:color="auto" w:fill="FFFFFF"/>
        <w:jc w:val="both"/>
      </w:pPr>
    </w:p>
    <w:p w:rsidR="0006264C" w:rsidRPr="0006264C" w:rsidRDefault="0006264C" w:rsidP="00123119">
      <w:pPr>
        <w:shd w:val="clear" w:color="auto" w:fill="FFFFFF"/>
        <w:jc w:val="both"/>
      </w:pPr>
      <w:bookmarkStart w:id="0" w:name="_GoBack"/>
      <w:bookmarkEnd w:id="0"/>
      <w:r w:rsidRPr="0006264C">
        <w:t xml:space="preserve">       Производственная деятельность КУПП «Боровка»  направлена на оказание своевременных качественных жилищно-коммунальных услуг:  населению, социально-бытовым объектам и предприятиям, г. Лепеля и  Лепельского района.  </w:t>
      </w:r>
    </w:p>
    <w:p w:rsidR="0006264C" w:rsidRPr="0006264C" w:rsidRDefault="0006264C" w:rsidP="00123119">
      <w:pPr>
        <w:ind w:firstLine="567"/>
        <w:jc w:val="both"/>
      </w:pPr>
      <w:r w:rsidRPr="0006264C">
        <w:t xml:space="preserve">В настоящее время </w:t>
      </w:r>
      <w:r w:rsidRPr="0077695A">
        <w:rPr>
          <w:b/>
        </w:rPr>
        <w:t>штатная численность</w:t>
      </w:r>
      <w:r w:rsidRPr="0006264C">
        <w:t xml:space="preserve"> предприятия составляет 378 человек.</w:t>
      </w:r>
    </w:p>
    <w:p w:rsidR="0006264C" w:rsidRPr="00961406" w:rsidRDefault="0006264C" w:rsidP="00123119">
      <w:pPr>
        <w:ind w:firstLine="567"/>
        <w:jc w:val="both"/>
      </w:pPr>
      <w:r w:rsidRPr="00961406">
        <w:t xml:space="preserve">На балансе КУПП «Боровка» находится </w:t>
      </w:r>
      <w:r w:rsidR="00961406" w:rsidRPr="00961406">
        <w:t>407 жилых домов (</w:t>
      </w:r>
      <w:r w:rsidR="00186F7F">
        <w:t>из них 251</w:t>
      </w:r>
      <w:r w:rsidR="006769BD">
        <w:t xml:space="preserve"> </w:t>
      </w:r>
      <w:r w:rsidRPr="00961406">
        <w:t>многоквартирных</w:t>
      </w:r>
      <w:r w:rsidR="00961406" w:rsidRPr="00961406">
        <w:t>)</w:t>
      </w:r>
      <w:r w:rsidRPr="00961406">
        <w:t xml:space="preserve"> общей площадью </w:t>
      </w:r>
      <w:r w:rsidR="00F148D4" w:rsidRPr="00961406">
        <w:t>41</w:t>
      </w:r>
      <w:r w:rsidR="00961406" w:rsidRPr="00961406">
        <w:t xml:space="preserve">3 </w:t>
      </w:r>
      <w:r w:rsidRPr="00961406">
        <w:t>тыс. м</w:t>
      </w:r>
      <w:r w:rsidRPr="00961406">
        <w:rPr>
          <w:vertAlign w:val="superscript"/>
        </w:rPr>
        <w:t>2</w:t>
      </w:r>
      <w:r w:rsidRPr="00961406">
        <w:t>,</w:t>
      </w:r>
      <w:r w:rsidR="00F148D4" w:rsidRPr="00961406">
        <w:t xml:space="preserve"> в т.ч.</w:t>
      </w:r>
      <w:r w:rsidRPr="00961406">
        <w:t xml:space="preserve"> 3 общежития.</w:t>
      </w:r>
      <w:r w:rsidR="009E21E1">
        <w:t xml:space="preserve"> К централизованному теплоснабжению подключено 236 многоквартирных жилых домов обслуживаемого жилфонда.</w:t>
      </w:r>
    </w:p>
    <w:p w:rsidR="0006264C" w:rsidRPr="0006264C" w:rsidRDefault="0006264C" w:rsidP="00123119">
      <w:pPr>
        <w:ind w:firstLine="567"/>
        <w:jc w:val="both"/>
      </w:pPr>
      <w:r w:rsidRPr="00123119">
        <w:rPr>
          <w:b/>
        </w:rPr>
        <w:t>Тепловое хозяйство</w:t>
      </w:r>
      <w:r w:rsidRPr="0006264C">
        <w:t xml:space="preserve"> включает в себя:</w:t>
      </w:r>
    </w:p>
    <w:p w:rsidR="001B1A6B" w:rsidRDefault="0006264C" w:rsidP="00123119">
      <w:pPr>
        <w:jc w:val="both"/>
      </w:pPr>
      <w:r w:rsidRPr="0006264C">
        <w:t>- 24 котельных с установленными котлами (</w:t>
      </w:r>
      <w:proofErr w:type="spellStart"/>
      <w:r w:rsidRPr="0006264C">
        <w:t>энергоисточниками</w:t>
      </w:r>
      <w:proofErr w:type="spellEnd"/>
      <w:r w:rsidRPr="0006264C">
        <w:t xml:space="preserve">) в количестве 73 шт. </w:t>
      </w:r>
      <w:r w:rsidRPr="0006264C">
        <w:rPr>
          <w:i/>
        </w:rPr>
        <w:t>(оборудование: 2 шт. паровых котлов, 69 шт.- водогрейных, 2 КГУ (1 законсервирована)</w:t>
      </w:r>
      <w:r w:rsidRPr="0006264C">
        <w:t xml:space="preserve">). Суммарная мощность – 91,1 Гкал/час, подключенная </w:t>
      </w:r>
      <w:r w:rsidR="008E0A4F">
        <w:t xml:space="preserve">расчетная </w:t>
      </w:r>
      <w:r w:rsidRPr="0006264C">
        <w:t>тепловая нагрузка 69,1 Гкал/час.</w:t>
      </w:r>
      <w:r w:rsidR="001B1A6B">
        <w:t xml:space="preserve"> </w:t>
      </w:r>
    </w:p>
    <w:p w:rsidR="0006264C" w:rsidRPr="0006264C" w:rsidRDefault="001B1A6B" w:rsidP="00123119">
      <w:pPr>
        <w:jc w:val="both"/>
      </w:pPr>
      <w:r>
        <w:t xml:space="preserve">- 9 котельных работают без обслуживающего персонала (1 – газовая, 8 – </w:t>
      </w:r>
      <w:proofErr w:type="spellStart"/>
      <w:r>
        <w:t>пеллетных</w:t>
      </w:r>
      <w:proofErr w:type="spellEnd"/>
      <w:r>
        <w:t>)</w:t>
      </w:r>
    </w:p>
    <w:p w:rsidR="0006264C" w:rsidRDefault="0006264C" w:rsidP="00123119">
      <w:pPr>
        <w:jc w:val="both"/>
      </w:pPr>
      <w:r w:rsidRPr="0006264C">
        <w:t xml:space="preserve"> - годовая выработка тепловой энергии предприятием по итогам 2021 года составляет - 11</w:t>
      </w:r>
      <w:r>
        <w:t>9 791,707</w:t>
      </w:r>
      <w:r w:rsidRPr="0006264C">
        <w:t xml:space="preserve"> Гкал.</w:t>
      </w:r>
    </w:p>
    <w:p w:rsidR="0006264C" w:rsidRPr="0006264C" w:rsidRDefault="0006264C" w:rsidP="00123119">
      <w:pPr>
        <w:jc w:val="both"/>
      </w:pPr>
      <w:r w:rsidRPr="0006264C">
        <w:t>- среднесуточная выработка тепловой энергии в отопительном периоде составляет – около 560 Гкал/</w:t>
      </w:r>
      <w:proofErr w:type="spellStart"/>
      <w:r w:rsidRPr="0006264C">
        <w:t>сут</w:t>
      </w:r>
      <w:proofErr w:type="spellEnd"/>
      <w:r w:rsidRPr="0006264C">
        <w:t>. Часовая – около 23 Гкал/час.</w:t>
      </w:r>
    </w:p>
    <w:p w:rsidR="00085D7C" w:rsidRPr="000265C4" w:rsidRDefault="00085D7C" w:rsidP="00123119">
      <w:pPr>
        <w:jc w:val="both"/>
      </w:pPr>
      <w:r>
        <w:t xml:space="preserve">- годовое потребление топлива на производство тепловой энергии: 21686 т </w:t>
      </w:r>
      <w:proofErr w:type="spellStart"/>
      <w:r>
        <w:t>у.т</w:t>
      </w:r>
      <w:proofErr w:type="spellEnd"/>
      <w:r>
        <w:t xml:space="preserve">., из них 9392 </w:t>
      </w:r>
      <w:proofErr w:type="spellStart"/>
      <w:r>
        <w:t>т.у.т</w:t>
      </w:r>
      <w:proofErr w:type="spellEnd"/>
      <w:r>
        <w:t xml:space="preserve">. – природный газ, 12294 </w:t>
      </w:r>
      <w:proofErr w:type="spellStart"/>
      <w:r>
        <w:t>т.у.т</w:t>
      </w:r>
      <w:proofErr w:type="spellEnd"/>
      <w:r>
        <w:t xml:space="preserve"> МВТ (доля</w:t>
      </w:r>
      <w:r w:rsidRPr="0006264C">
        <w:t xml:space="preserve"> МВТ</w:t>
      </w:r>
      <w:r>
        <w:t xml:space="preserve"> составляет</w:t>
      </w:r>
      <w:r w:rsidRPr="0006264C">
        <w:t xml:space="preserve"> </w:t>
      </w:r>
      <w:r>
        <w:t>56,7 %</w:t>
      </w:r>
      <w:r w:rsidR="00123119">
        <w:t>, а</w:t>
      </w:r>
      <w:r w:rsidR="00123119" w:rsidRPr="00123119">
        <w:t xml:space="preserve"> </w:t>
      </w:r>
      <w:r w:rsidR="00123119">
        <w:t>общая доля МВТ по предприятию с учетом завода: 54,85%).</w:t>
      </w:r>
      <w:r w:rsidR="00123119" w:rsidRPr="00123119">
        <w:t xml:space="preserve"> </w:t>
      </w:r>
      <w:r w:rsidR="00123119">
        <w:t>Годовое потребление пеллет 2600 т, щепы 44000 пл</w:t>
      </w:r>
      <w:proofErr w:type="gramStart"/>
      <w:r w:rsidR="00123119">
        <w:t>.м</w:t>
      </w:r>
      <w:proofErr w:type="gramEnd"/>
      <w:r w:rsidR="00123119">
        <w:rPr>
          <w:vertAlign w:val="superscript"/>
        </w:rPr>
        <w:t>3</w:t>
      </w:r>
      <w:r w:rsidR="00123119">
        <w:t>, дров 13500 пл</w:t>
      </w:r>
      <w:proofErr w:type="gramStart"/>
      <w:r w:rsidR="00123119">
        <w:t>.м</w:t>
      </w:r>
      <w:proofErr w:type="gramEnd"/>
      <w:r w:rsidR="00123119">
        <w:rPr>
          <w:vertAlign w:val="superscript"/>
        </w:rPr>
        <w:t>3</w:t>
      </w:r>
      <w:r w:rsidR="000265C4">
        <w:t>, природного газа 9 млн м</w:t>
      </w:r>
      <w:r w:rsidR="000265C4">
        <w:rPr>
          <w:vertAlign w:val="superscript"/>
        </w:rPr>
        <w:t>3</w:t>
      </w:r>
      <w:r w:rsidR="000265C4">
        <w:t>.</w:t>
      </w:r>
    </w:p>
    <w:p w:rsidR="001B1A6B" w:rsidRDefault="0006264C" w:rsidP="00123119">
      <w:pPr>
        <w:jc w:val="both"/>
      </w:pPr>
      <w:r w:rsidRPr="0006264C">
        <w:t xml:space="preserve">- в </w:t>
      </w:r>
      <w:proofErr w:type="spellStart"/>
      <w:r w:rsidRPr="0006264C">
        <w:t>межотопительном</w:t>
      </w:r>
      <w:proofErr w:type="spellEnd"/>
      <w:r w:rsidRPr="0006264C">
        <w:t xml:space="preserve"> периоде в работе находится 11 теплоисточников. </w:t>
      </w:r>
    </w:p>
    <w:p w:rsidR="00085D7C" w:rsidRDefault="004E2ABD" w:rsidP="00123119">
      <w:pPr>
        <w:ind w:firstLine="709"/>
        <w:jc w:val="both"/>
      </w:pPr>
      <w:r w:rsidRPr="00123119">
        <w:rPr>
          <w:b/>
        </w:rPr>
        <w:t>Производство электрической энергии</w:t>
      </w:r>
      <w:r>
        <w:t xml:space="preserve"> осуществляется </w:t>
      </w:r>
      <w:proofErr w:type="spellStart"/>
      <w:r>
        <w:t>когенерацион</w:t>
      </w:r>
      <w:proofErr w:type="spellEnd"/>
      <w:r w:rsidR="00123119">
        <w:t>-</w:t>
      </w:r>
      <w:r>
        <w:t xml:space="preserve">ной установкой </w:t>
      </w:r>
      <w:r>
        <w:rPr>
          <w:lang w:val="en-US"/>
        </w:rPr>
        <w:t>PG</w:t>
      </w:r>
      <w:r w:rsidRPr="004E2ABD">
        <w:t>1250</w:t>
      </w:r>
      <w:r>
        <w:rPr>
          <w:lang w:val="en-US"/>
        </w:rPr>
        <w:t>B</w:t>
      </w:r>
      <w:r>
        <w:t xml:space="preserve"> </w:t>
      </w:r>
      <w:r w:rsidR="005A2D65">
        <w:t xml:space="preserve">(мощность 1 МВт) </w:t>
      </w:r>
      <w:r>
        <w:t xml:space="preserve">на центральной котельной г. Лепель. </w:t>
      </w:r>
      <w:r w:rsidR="006C3263">
        <w:t>В качестве топлива используется природный газ. Годовой объем производства электрической энергии 6 млн. кВт*ч.</w:t>
      </w:r>
    </w:p>
    <w:p w:rsidR="006C3263" w:rsidRDefault="00DC5201" w:rsidP="00123119">
      <w:pPr>
        <w:ind w:firstLine="709"/>
        <w:jc w:val="both"/>
      </w:pPr>
      <w:r>
        <w:t>Т</w:t>
      </w:r>
      <w:r w:rsidR="006C3263">
        <w:t>акже производство электрической энергии осуществляется с использованием ВИЭ фотоэлектрической станцией мощностью 40кВт. Годовой объем производства электрической энергии 26,5 тыс. кВт*ч.</w:t>
      </w:r>
    </w:p>
    <w:p w:rsidR="0006264C" w:rsidRPr="0006264C" w:rsidRDefault="0006264C" w:rsidP="00123119">
      <w:pPr>
        <w:ind w:firstLine="567"/>
        <w:jc w:val="both"/>
      </w:pPr>
      <w:r w:rsidRPr="0006264C">
        <w:t>На балансе находится – 83,2 км тепловых сетей, в том числе – 68,9 км заменено с использованием ПИ-труб, что составляет 82,8 % от общей протяженности.</w:t>
      </w:r>
      <w:r w:rsidR="00807F84">
        <w:t xml:space="preserve"> Потери тепловой энергии при транспортировке составляют 9,56% (</w:t>
      </w:r>
      <w:r w:rsidR="00D102DE">
        <w:t xml:space="preserve">11448,9 Гкал </w:t>
      </w:r>
      <w:r w:rsidR="00807F84">
        <w:t>за 2021 г.)</w:t>
      </w:r>
      <w:r w:rsidR="002C27FA">
        <w:t xml:space="preserve"> и снижаются до 9,3%</w:t>
      </w:r>
      <w:r w:rsidR="00807F84">
        <w:t>.</w:t>
      </w:r>
    </w:p>
    <w:p w:rsidR="0006264C" w:rsidRPr="001B1A6B" w:rsidRDefault="00D7749C" w:rsidP="00123119">
      <w:pPr>
        <w:ind w:firstLine="567"/>
        <w:jc w:val="both"/>
      </w:pPr>
      <w:r w:rsidRPr="00123119">
        <w:rPr>
          <w:b/>
        </w:rPr>
        <w:t>Сбор ТКО и ВМР</w:t>
      </w:r>
      <w:r w:rsidRPr="001B1A6B">
        <w:t xml:space="preserve"> у абонентов ведется по двум категориям потребителей – юридические лица и население.</w:t>
      </w:r>
    </w:p>
    <w:p w:rsidR="00AB1BBE" w:rsidRDefault="00AB1BBE" w:rsidP="00123119">
      <w:pPr>
        <w:ind w:firstLine="567"/>
        <w:jc w:val="both"/>
      </w:pPr>
      <w:r>
        <w:t>Обслуживаются:</w:t>
      </w:r>
    </w:p>
    <w:p w:rsidR="00D7749C" w:rsidRPr="00123119" w:rsidRDefault="00D7749C" w:rsidP="007068F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123119">
        <w:t xml:space="preserve">224 населенных пункта, в том числе 18, в которых отсутствуют граждане, проживающие на постоянной основе; </w:t>
      </w:r>
    </w:p>
    <w:p w:rsidR="00D7749C" w:rsidRPr="00123119" w:rsidRDefault="00D7749C" w:rsidP="007068F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123119">
        <w:lastRenderedPageBreak/>
        <w:t>4 садоводческих товарищества;</w:t>
      </w:r>
    </w:p>
    <w:p w:rsidR="00D7749C" w:rsidRPr="00123119" w:rsidRDefault="00D7749C" w:rsidP="007068F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123119">
        <w:t>14 гаражных кооперативов;</w:t>
      </w:r>
    </w:p>
    <w:p w:rsidR="00D7749C" w:rsidRPr="00123119" w:rsidRDefault="00D7749C" w:rsidP="007068F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123119">
        <w:t>52 оборудованных площадки для сбора и временного хранения отходов;</w:t>
      </w:r>
    </w:p>
    <w:p w:rsidR="00D7749C" w:rsidRPr="00123119" w:rsidRDefault="00D7749C" w:rsidP="007068F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123119">
        <w:t>4 зоны отдыха у воды;</w:t>
      </w:r>
    </w:p>
    <w:p w:rsidR="00D7749C" w:rsidRPr="00123119" w:rsidRDefault="00D7749C" w:rsidP="007068F2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123119">
        <w:t>135 ед. мест гражданских захоронений (кладбищ).</w:t>
      </w:r>
    </w:p>
    <w:p w:rsidR="00D7749C" w:rsidRPr="00D47A0C" w:rsidRDefault="00D7749C" w:rsidP="00123119">
      <w:pPr>
        <w:autoSpaceDE w:val="0"/>
        <w:autoSpaceDN w:val="0"/>
        <w:adjustRightInd w:val="0"/>
        <w:ind w:firstLine="709"/>
        <w:jc w:val="both"/>
      </w:pPr>
      <w:r w:rsidRPr="00D47A0C">
        <w:t>Сбор и вывоз твердых коммунальных отходов осуществляется, в соответствии с маршрутными графиками и карт-схемами движения транспорта:</w:t>
      </w:r>
    </w:p>
    <w:p w:rsidR="00D7749C" w:rsidRPr="00D47A0C" w:rsidRDefault="00D7749C" w:rsidP="00123119">
      <w:pPr>
        <w:autoSpaceDE w:val="0"/>
        <w:autoSpaceDN w:val="0"/>
        <w:adjustRightInd w:val="0"/>
        <w:ind w:firstLine="709"/>
        <w:jc w:val="both"/>
      </w:pPr>
      <w:r w:rsidRPr="00D47A0C">
        <w:t xml:space="preserve">- </w:t>
      </w:r>
      <w:proofErr w:type="spellStart"/>
      <w:r w:rsidRPr="00D47A0C">
        <w:t>бесконтейнерным</w:t>
      </w:r>
      <w:proofErr w:type="spellEnd"/>
      <w:r w:rsidRPr="00D47A0C">
        <w:t xml:space="preserve"> сп</w:t>
      </w:r>
      <w:r w:rsidR="006E34F7">
        <w:t xml:space="preserve">особом, трактором </w:t>
      </w:r>
      <w:proofErr w:type="spellStart"/>
      <w:r w:rsidR="006E34F7">
        <w:t>Беларус</w:t>
      </w:r>
      <w:proofErr w:type="spellEnd"/>
      <w:r w:rsidR="006E34F7">
        <w:t xml:space="preserve"> 82.1</w:t>
      </w:r>
      <w:r w:rsidRPr="00D47A0C">
        <w:t>;</w:t>
      </w:r>
    </w:p>
    <w:p w:rsidR="00D7749C" w:rsidRPr="00D47A0C" w:rsidRDefault="00D7749C" w:rsidP="00123119">
      <w:pPr>
        <w:autoSpaceDE w:val="0"/>
        <w:autoSpaceDN w:val="0"/>
        <w:adjustRightInd w:val="0"/>
        <w:ind w:firstLine="709"/>
        <w:jc w:val="both"/>
      </w:pPr>
      <w:r w:rsidRPr="00D47A0C">
        <w:t>- контейнерным способом, мусоровозами (</w:t>
      </w:r>
      <w:r w:rsidR="005A2D65">
        <w:t>6</w:t>
      </w:r>
      <w:r w:rsidR="00AB1BBE">
        <w:t xml:space="preserve"> ед.</w:t>
      </w:r>
      <w:r w:rsidRPr="00D47A0C">
        <w:t>).</w:t>
      </w:r>
    </w:p>
    <w:p w:rsidR="00AB1BBE" w:rsidRPr="00D47A0C" w:rsidRDefault="00AB1BBE" w:rsidP="00123119">
      <w:pPr>
        <w:ind w:firstLine="708"/>
        <w:jc w:val="both"/>
        <w:rPr>
          <w:b/>
        </w:rPr>
      </w:pPr>
      <w:r w:rsidRPr="00D47A0C">
        <w:t xml:space="preserve">В настоящее время в городе Лепель и </w:t>
      </w:r>
      <w:proofErr w:type="spellStart"/>
      <w:r w:rsidRPr="00D47A0C">
        <w:t>Лепельском</w:t>
      </w:r>
      <w:proofErr w:type="spellEnd"/>
      <w:r w:rsidRPr="00D47A0C">
        <w:t xml:space="preserve"> районе </w:t>
      </w:r>
      <w:r w:rsidR="002E5F06" w:rsidRPr="00D47A0C">
        <w:t>оборудован</w:t>
      </w:r>
      <w:r w:rsidR="002E5F06">
        <w:t>о</w:t>
      </w:r>
      <w:r w:rsidR="002E5F06" w:rsidRPr="00D47A0C">
        <w:t xml:space="preserve"> 52</w:t>
      </w:r>
      <w:r w:rsidRPr="00123119">
        <w:t xml:space="preserve"> контейнерных площадки, из них 43 в городе Лепеле, </w:t>
      </w:r>
      <w:proofErr w:type="spellStart"/>
      <w:r w:rsidRPr="00123119">
        <w:t>д</w:t>
      </w:r>
      <w:proofErr w:type="gramStart"/>
      <w:r w:rsidRPr="00123119">
        <w:t>.З</w:t>
      </w:r>
      <w:proofErr w:type="gramEnd"/>
      <w:r w:rsidRPr="00123119">
        <w:t>аслоново</w:t>
      </w:r>
      <w:proofErr w:type="spellEnd"/>
      <w:r w:rsidRPr="00123119">
        <w:t xml:space="preserve">, </w:t>
      </w:r>
      <w:proofErr w:type="spellStart"/>
      <w:r w:rsidRPr="00123119">
        <w:t>д.Боровка</w:t>
      </w:r>
      <w:proofErr w:type="spellEnd"/>
      <w:r w:rsidRPr="00123119">
        <w:t xml:space="preserve">, </w:t>
      </w:r>
      <w:proofErr w:type="spellStart"/>
      <w:r w:rsidRPr="00123119">
        <w:t>д.Межица</w:t>
      </w:r>
      <w:proofErr w:type="spellEnd"/>
      <w:r w:rsidRPr="00123119">
        <w:t xml:space="preserve">  и 9 в сельской местности Лепельского района. </w:t>
      </w:r>
    </w:p>
    <w:p w:rsidR="00AB1BBE" w:rsidRDefault="00AB1BBE" w:rsidP="00123119">
      <w:pPr>
        <w:ind w:firstLine="708"/>
        <w:jc w:val="both"/>
      </w:pPr>
      <w:r w:rsidRPr="00D47A0C">
        <w:t xml:space="preserve">Для осуществления организации сбора отходов в КУПП «Боровка» имеется </w:t>
      </w:r>
      <w:r w:rsidRPr="00123119">
        <w:t>939 контейнеров для сбора ТКО, а также для раздельного сбора– 350 контейнеров (16 контейнеров для сбора макулатуры, 201 контейнер для сбора стекла, 133 контейнера для сбора пластика).</w:t>
      </w:r>
      <w:r w:rsidRPr="00D47A0C">
        <w:t xml:space="preserve"> Для сбора отходов ТКО и ВМР от частного сектора города Лепеля имеется 2506 контейнера (1253 контейнера для сбора ТКО (черного цвета) и 1253 контейнера для сбора смешанных ВМР (красного цвета)).</w:t>
      </w:r>
    </w:p>
    <w:p w:rsidR="0006264C" w:rsidRDefault="002E5F06" w:rsidP="0077695A">
      <w:pPr>
        <w:shd w:val="clear" w:color="auto" w:fill="FFFFFF"/>
        <w:ind w:firstLine="709"/>
        <w:jc w:val="both"/>
        <w:rPr>
          <w:b/>
        </w:rPr>
      </w:pPr>
      <w:r>
        <w:rPr>
          <w:szCs w:val="24"/>
        </w:rPr>
        <w:t>Н</w:t>
      </w:r>
      <w:r w:rsidR="00AB1BBE" w:rsidRPr="00B73285">
        <w:rPr>
          <w:szCs w:val="24"/>
        </w:rPr>
        <w:t>а балансе предприятия находится</w:t>
      </w:r>
      <w:r w:rsidR="00AB1BBE" w:rsidRPr="001B1A6B">
        <w:rPr>
          <w:szCs w:val="24"/>
        </w:rPr>
        <w:t xml:space="preserve"> 1 полигон</w:t>
      </w:r>
      <w:r>
        <w:rPr>
          <w:szCs w:val="24"/>
        </w:rPr>
        <w:t xml:space="preserve"> ТКО</w:t>
      </w:r>
      <w:r w:rsidR="00AB1BBE" w:rsidRPr="001B1A6B">
        <w:rPr>
          <w:szCs w:val="24"/>
        </w:rPr>
        <w:t xml:space="preserve"> вблизи  </w:t>
      </w:r>
      <w:proofErr w:type="spellStart"/>
      <w:r w:rsidR="00AB1BBE" w:rsidRPr="001B1A6B">
        <w:rPr>
          <w:szCs w:val="24"/>
        </w:rPr>
        <w:t>н.п</w:t>
      </w:r>
      <w:proofErr w:type="gramStart"/>
      <w:r w:rsidR="00AB1BBE" w:rsidRPr="001B1A6B">
        <w:rPr>
          <w:szCs w:val="24"/>
        </w:rPr>
        <w:t>.Б</w:t>
      </w:r>
      <w:proofErr w:type="gramEnd"/>
      <w:r w:rsidR="00AB1BBE" w:rsidRPr="001B1A6B">
        <w:rPr>
          <w:szCs w:val="24"/>
        </w:rPr>
        <w:t>оровно</w:t>
      </w:r>
      <w:proofErr w:type="spellEnd"/>
      <w:r w:rsidR="00AB1BBE" w:rsidRPr="001B1A6B">
        <w:rPr>
          <w:szCs w:val="24"/>
        </w:rPr>
        <w:t xml:space="preserve"> Лепельского района</w:t>
      </w:r>
      <w:r w:rsidR="00AB1BBE" w:rsidRPr="001B1A6B">
        <w:t>.</w:t>
      </w:r>
    </w:p>
    <w:p w:rsidR="00AB1BBE" w:rsidRPr="00D47A0C" w:rsidRDefault="00AB1BBE" w:rsidP="00123119">
      <w:pPr>
        <w:autoSpaceDE w:val="0"/>
        <w:autoSpaceDN w:val="0"/>
        <w:adjustRightInd w:val="0"/>
        <w:ind w:firstLine="720"/>
        <w:jc w:val="both"/>
      </w:pPr>
      <w:r>
        <w:t xml:space="preserve">Годовой объем отходов принимаемых на полигон составляет около     10 000 тонн/год (из них около 7600 тонн/год идет на захоронение, 2400 тонн идет на использование (вторичные материальные ресурсы, органика, древесина)). </w:t>
      </w:r>
    </w:p>
    <w:p w:rsidR="00AB1BBE" w:rsidRPr="0006264C" w:rsidRDefault="00F148D4" w:rsidP="00123119">
      <w:pPr>
        <w:shd w:val="clear" w:color="auto" w:fill="FFFFFF"/>
        <w:ind w:firstLine="709"/>
        <w:jc w:val="both"/>
      </w:pPr>
      <w:r>
        <w:t xml:space="preserve">Общая численность проживающих в </w:t>
      </w:r>
      <w:proofErr w:type="spellStart"/>
      <w:r>
        <w:t>Лепельском</w:t>
      </w:r>
      <w:proofErr w:type="spellEnd"/>
      <w:r>
        <w:t xml:space="preserve"> районе 31059 чел.</w:t>
      </w:r>
    </w:p>
    <w:p w:rsidR="0006264C" w:rsidRDefault="0006264C" w:rsidP="00123119">
      <w:pPr>
        <w:shd w:val="clear" w:color="auto" w:fill="FFFFFF"/>
        <w:jc w:val="both"/>
      </w:pPr>
      <w:r w:rsidRPr="0006264C">
        <w:t xml:space="preserve">     </w:t>
      </w:r>
      <w:r w:rsidR="00B04DA8">
        <w:t xml:space="preserve">Предприятие осуществляет </w:t>
      </w:r>
      <w:r w:rsidR="00B04DA8" w:rsidRPr="00123119">
        <w:rPr>
          <w:b/>
        </w:rPr>
        <w:t>производство готовой продукции</w:t>
      </w:r>
      <w:r w:rsidR="00B04DA8">
        <w:t xml:space="preserve"> (</w:t>
      </w:r>
      <w:r w:rsidR="002E5F06">
        <w:t xml:space="preserve">древесные </w:t>
      </w:r>
      <w:proofErr w:type="spellStart"/>
      <w:r w:rsidRPr="0006264C">
        <w:t>пеллеты</w:t>
      </w:r>
      <w:proofErr w:type="spellEnd"/>
      <w:r w:rsidR="00B04DA8">
        <w:t xml:space="preserve">) на собственном </w:t>
      </w:r>
      <w:r w:rsidR="002E5F06">
        <w:t>производстве</w:t>
      </w:r>
      <w:r w:rsidRPr="0006264C">
        <w:t>.</w:t>
      </w:r>
      <w:r w:rsidR="00B04DA8">
        <w:t xml:space="preserve"> Годовой объем производства </w:t>
      </w:r>
      <w:r w:rsidR="002E5F06">
        <w:t xml:space="preserve">пеллет </w:t>
      </w:r>
      <w:r w:rsidR="00B04DA8">
        <w:t xml:space="preserve">составляет </w:t>
      </w:r>
      <w:r w:rsidR="0037337E">
        <w:t xml:space="preserve">более 1500 тонн. </w:t>
      </w:r>
      <w:r w:rsidR="002E5F06">
        <w:t>Данная продукция используе</w:t>
      </w:r>
      <w:r w:rsidR="0037337E">
        <w:t>тся, преимущественно, на собственных теплоисточниках в качестве то</w:t>
      </w:r>
      <w:r w:rsidR="005720AA">
        <w:t>пл</w:t>
      </w:r>
      <w:r w:rsidR="0037337E">
        <w:t>ива.</w:t>
      </w:r>
      <w:r w:rsidR="005720AA">
        <w:t xml:space="preserve"> Себестоимость </w:t>
      </w:r>
      <w:r w:rsidR="002E5F06">
        <w:t xml:space="preserve">продукции составляет </w:t>
      </w:r>
      <w:r w:rsidR="005720AA">
        <w:t>301,3 руб. за 1 тонну.</w:t>
      </w:r>
    </w:p>
    <w:p w:rsidR="00D102DE" w:rsidRDefault="00123119" w:rsidP="00123119">
      <w:pPr>
        <w:shd w:val="clear" w:color="auto" w:fill="FFFFFF"/>
        <w:ind w:firstLine="709"/>
        <w:jc w:val="both"/>
      </w:pPr>
      <w:r>
        <w:t xml:space="preserve">Для оказания </w:t>
      </w:r>
      <w:r w:rsidRPr="00123119">
        <w:rPr>
          <w:b/>
        </w:rPr>
        <w:t>бытовых услуг</w:t>
      </w:r>
      <w:r>
        <w:t xml:space="preserve"> н</w:t>
      </w:r>
      <w:r w:rsidR="00D102DE">
        <w:t>а балансе КУПП «Боровка» имеется городская баня</w:t>
      </w:r>
      <w:r w:rsidR="00813A9E">
        <w:t>, работающая дважды в неделю</w:t>
      </w:r>
      <w:r w:rsidR="00D102DE">
        <w:t xml:space="preserve">. Годовое количество посещений </w:t>
      </w:r>
      <w:r w:rsidR="002E5F06">
        <w:t xml:space="preserve">которой составляет </w:t>
      </w:r>
      <w:r w:rsidR="00813A9E">
        <w:t>около 7000</w:t>
      </w:r>
      <w:r w:rsidR="002E5F06">
        <w:t xml:space="preserve"> человек</w:t>
      </w:r>
      <w:r w:rsidR="00813A9E">
        <w:t>.</w:t>
      </w:r>
    </w:p>
    <w:p w:rsidR="004B50C7" w:rsidRDefault="002E5F06" w:rsidP="00123119">
      <w:pPr>
        <w:shd w:val="clear" w:color="auto" w:fill="FFFFFF"/>
        <w:ind w:firstLine="709"/>
        <w:jc w:val="both"/>
      </w:pPr>
      <w:r>
        <w:t>На предприятии ф</w:t>
      </w:r>
      <w:r w:rsidR="004B50C7">
        <w:t xml:space="preserve">ункционирует ремонтно-строительный участок, которым выполняются подрядные работы по текущему ремонту </w:t>
      </w:r>
      <w:r>
        <w:t>жилищного фонда</w:t>
      </w:r>
      <w:r w:rsidR="004B50C7">
        <w:t>, капитальному ремонту, текущему ремонту подъездов, а также производятся работы по замене тепловых сетей (за 202</w:t>
      </w:r>
      <w:r>
        <w:t>2</w:t>
      </w:r>
      <w:r w:rsidR="004B50C7">
        <w:t xml:space="preserve"> год </w:t>
      </w:r>
      <w:r>
        <w:t>произведена замена 2,4</w:t>
      </w:r>
      <w:r w:rsidR="004B50C7">
        <w:t xml:space="preserve"> км). </w:t>
      </w:r>
    </w:p>
    <w:p w:rsidR="009E21E1" w:rsidRPr="0006264C" w:rsidRDefault="009E21E1" w:rsidP="009E21E1">
      <w:pPr>
        <w:ind w:firstLine="567"/>
        <w:jc w:val="both"/>
      </w:pPr>
      <w:r>
        <w:t xml:space="preserve">В рамках </w:t>
      </w:r>
      <w:r w:rsidRPr="004E1E6B">
        <w:rPr>
          <w:b/>
        </w:rPr>
        <w:t>благоустройства</w:t>
      </w:r>
      <w:r>
        <w:t xml:space="preserve"> о</w:t>
      </w:r>
      <w:r w:rsidRPr="0006264C">
        <w:t xml:space="preserve">бслуживаются </w:t>
      </w:r>
      <w:r w:rsidRPr="004E1E6B">
        <w:t>улицы и дороги</w:t>
      </w:r>
      <w:r w:rsidRPr="0006264C">
        <w:t xml:space="preserve"> города </w:t>
      </w:r>
      <w:r>
        <w:t xml:space="preserve">Лепель </w:t>
      </w:r>
      <w:r w:rsidRPr="0006264C">
        <w:t xml:space="preserve">и </w:t>
      </w:r>
      <w:r>
        <w:t xml:space="preserve">181 </w:t>
      </w:r>
      <w:proofErr w:type="spellStart"/>
      <w:r>
        <w:t>нас</w:t>
      </w:r>
      <w:proofErr w:type="gramStart"/>
      <w:r>
        <w:t>.п</w:t>
      </w:r>
      <w:proofErr w:type="gramEnd"/>
      <w:r>
        <w:t>ункта</w:t>
      </w:r>
      <w:proofErr w:type="spellEnd"/>
      <w:r>
        <w:t xml:space="preserve"> </w:t>
      </w:r>
      <w:r w:rsidRPr="0006264C">
        <w:t>района общей протяженностью – 381,</w:t>
      </w:r>
      <w:r>
        <w:t>35</w:t>
      </w:r>
      <w:r w:rsidRPr="0006264C">
        <w:t xml:space="preserve"> км, из них с асфальтированным покрытием – 200,</w:t>
      </w:r>
      <w:r>
        <w:t>35</w:t>
      </w:r>
      <w:r w:rsidRPr="0006264C">
        <w:t xml:space="preserve"> км, с песчано-гравийным – 181,0 км.</w:t>
      </w:r>
      <w:r>
        <w:t xml:space="preserve"> </w:t>
      </w:r>
      <w:r>
        <w:lastRenderedPageBreak/>
        <w:t xml:space="preserve">Также на обслуживании </w:t>
      </w:r>
      <w:r w:rsidR="002E5F06">
        <w:t xml:space="preserve">находятся </w:t>
      </w:r>
      <w:r>
        <w:t>135</w:t>
      </w:r>
      <w:r w:rsidR="002E5F06">
        <w:t xml:space="preserve"> гражданских</w:t>
      </w:r>
      <w:r>
        <w:t xml:space="preserve"> кладбищ, места общего пользования (в т.ч</w:t>
      </w:r>
      <w:proofErr w:type="gramStart"/>
      <w:r>
        <w:t>.з</w:t>
      </w:r>
      <w:proofErr w:type="gramEnd"/>
      <w:r>
        <w:t>оны отдыха и рекреации) площадью 230,1 га.</w:t>
      </w:r>
    </w:p>
    <w:p w:rsidR="00123119" w:rsidRPr="0006264C" w:rsidRDefault="00123119" w:rsidP="00123119">
      <w:pPr>
        <w:shd w:val="clear" w:color="auto" w:fill="FFFFFF"/>
        <w:ind w:firstLine="709"/>
        <w:jc w:val="both"/>
      </w:pPr>
    </w:p>
    <w:p w:rsidR="0006264C" w:rsidRPr="0006264C" w:rsidRDefault="0006264C" w:rsidP="00B4116C">
      <w:pPr>
        <w:pStyle w:val="a4"/>
        <w:spacing w:after="0" w:line="360" w:lineRule="auto"/>
        <w:jc w:val="both"/>
      </w:pPr>
    </w:p>
    <w:p w:rsidR="00B4116C" w:rsidRPr="0006264C" w:rsidRDefault="00B4116C"/>
    <w:sectPr w:rsidR="00B4116C" w:rsidRPr="0006264C" w:rsidSect="00BA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F69"/>
    <w:multiLevelType w:val="hybridMultilevel"/>
    <w:tmpl w:val="3842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934CD"/>
    <w:multiLevelType w:val="hybridMultilevel"/>
    <w:tmpl w:val="A2BA6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6C"/>
    <w:rsid w:val="000265C4"/>
    <w:rsid w:val="0006264C"/>
    <w:rsid w:val="00085D7C"/>
    <w:rsid w:val="00123119"/>
    <w:rsid w:val="00186F7F"/>
    <w:rsid w:val="001B1A6B"/>
    <w:rsid w:val="00214C81"/>
    <w:rsid w:val="002C27FA"/>
    <w:rsid w:val="002E5F06"/>
    <w:rsid w:val="0030565D"/>
    <w:rsid w:val="003219DB"/>
    <w:rsid w:val="0037337E"/>
    <w:rsid w:val="003D723E"/>
    <w:rsid w:val="00497FE7"/>
    <w:rsid w:val="004B50C7"/>
    <w:rsid w:val="004E1E6B"/>
    <w:rsid w:val="004E2ABD"/>
    <w:rsid w:val="005720AA"/>
    <w:rsid w:val="005A2D65"/>
    <w:rsid w:val="006769BD"/>
    <w:rsid w:val="006C3263"/>
    <w:rsid w:val="006E34F7"/>
    <w:rsid w:val="007068F2"/>
    <w:rsid w:val="0077695A"/>
    <w:rsid w:val="00787E74"/>
    <w:rsid w:val="007F09EB"/>
    <w:rsid w:val="00807F84"/>
    <w:rsid w:val="00813A9E"/>
    <w:rsid w:val="008807B3"/>
    <w:rsid w:val="008E0A4F"/>
    <w:rsid w:val="00961406"/>
    <w:rsid w:val="009E21E1"/>
    <w:rsid w:val="00AB1BBE"/>
    <w:rsid w:val="00B04DA8"/>
    <w:rsid w:val="00B17221"/>
    <w:rsid w:val="00B4116C"/>
    <w:rsid w:val="00BA4D52"/>
    <w:rsid w:val="00BB4358"/>
    <w:rsid w:val="00C93C54"/>
    <w:rsid w:val="00D102DE"/>
    <w:rsid w:val="00D7749C"/>
    <w:rsid w:val="00DC5201"/>
    <w:rsid w:val="00E05485"/>
    <w:rsid w:val="00F1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6C"/>
    <w:pPr>
      <w:ind w:left="720"/>
      <w:contextualSpacing/>
    </w:pPr>
  </w:style>
  <w:style w:type="paragraph" w:styleId="a4">
    <w:name w:val="Body Text"/>
    <w:basedOn w:val="a"/>
    <w:link w:val="a5"/>
    <w:rsid w:val="00B4116C"/>
    <w:pPr>
      <w:spacing w:after="120"/>
    </w:pPr>
  </w:style>
  <w:style w:type="character" w:customStyle="1" w:styleId="a5">
    <w:name w:val="Основной текст Знак"/>
    <w:basedOn w:val="a0"/>
    <w:link w:val="a4"/>
    <w:rsid w:val="00B411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F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F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6C"/>
    <w:pPr>
      <w:ind w:left="720"/>
      <w:contextualSpacing/>
    </w:pPr>
  </w:style>
  <w:style w:type="paragraph" w:styleId="a4">
    <w:name w:val="Body Text"/>
    <w:basedOn w:val="a"/>
    <w:link w:val="a5"/>
    <w:rsid w:val="00B4116C"/>
    <w:pPr>
      <w:spacing w:after="120"/>
    </w:pPr>
  </w:style>
  <w:style w:type="character" w:customStyle="1" w:styleId="a5">
    <w:name w:val="Основной текст Знак"/>
    <w:basedOn w:val="a0"/>
    <w:link w:val="a4"/>
    <w:rsid w:val="00B411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F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ptonach</dc:creator>
  <cp:lastModifiedBy>WorkPC1</cp:lastModifiedBy>
  <cp:revision>2</cp:revision>
  <cp:lastPrinted>2022-11-16T05:55:00Z</cp:lastPrinted>
  <dcterms:created xsi:type="dcterms:W3CDTF">2022-11-16T08:11:00Z</dcterms:created>
  <dcterms:modified xsi:type="dcterms:W3CDTF">2022-11-16T08:11:00Z</dcterms:modified>
</cp:coreProperties>
</file>