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РЕКВИЗИТЫ БАНКОВСКИХ СЧЕТОВ ДЛЯ ВНЕСЕНИЯ ПЛАТЫ, ВЗИМАЕМОЙ ПРИ ОСУЩЕСТВЛЕНИИ АДМИНИСТРАТИВНЫХ ПРОЦЕДУР</w:t>
      </w:r>
    </w:p>
    <w:p w:rsidR="00D93DD3" w:rsidRPr="00D93DD3" w:rsidRDefault="00D93DD3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u w:val="single"/>
        </w:rPr>
      </w:pPr>
      <w:r w:rsidRPr="00D93DD3">
        <w:rPr>
          <w:rFonts w:ascii="Times New Roman" w:eastAsia="Times New Roman" w:hAnsi="Times New Roman" w:cs="Times New Roman"/>
          <w:color w:val="5F5F5F"/>
          <w:sz w:val="32"/>
          <w:szCs w:val="32"/>
          <w:u w:val="single"/>
        </w:rPr>
        <w:t>С 01.01.2021 года размер базовой величины в Республике Беларусь составляет 29 рублей</w:t>
      </w:r>
    </w:p>
    <w:p w:rsidR="001D5675" w:rsidRPr="00216E91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Расчетный счет № BY97BАРВ30122478000120000000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300039362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Код банка ВАРВВY22424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</w:t>
      </w:r>
      <w:proofErr w:type="spellStart"/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Белагропромбанк</w:t>
      </w:r>
      <w:proofErr w:type="spellEnd"/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0,1 базовой величины</w:t>
      </w:r>
    </w:p>
    <w:p w:rsidR="001D5675" w:rsidRPr="007441CC" w:rsidRDefault="001D5675" w:rsidP="00216E9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216E91" w:rsidRDefault="001D5675" w:rsidP="0021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1.1.5. О ПОСТАНОВКЕ НА УЧЕТ (ВОССТАНОВЛЕНИИ НА УЧЕТЕ) ГРАЖДАН,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за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1.1.5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="00216E91" w:rsidRP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216E91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 w:rsid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1.1.5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2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216E91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 w:rsid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</w:p>
    <w:p w:rsidR="00216E91" w:rsidRDefault="00216E91" w:rsidP="0021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1.1.5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3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О ВКЛЮЧЕНИИ В ОТДЕЛЬНЫЕ СПИСКИ УЧЕТА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- за справки о находящихся в собственности гражданина и членов его семьи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жилых помещениях в населенном пункте по месту подачи заявления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</w:p>
    <w:p w:rsidR="00113F9A" w:rsidRDefault="001D5675" w:rsidP="00113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113F9A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1.1.6. О РАЗДЕЛЕ (ОБЪЕДИНЕНИИ) ОЧЕРЕДИ, О ПЕРЕОФОРМЛЕНИИ ОЧЕРЕДИ С ГРАЖДАНИНА НА СОВЕРШЕННОЛЕТНЕГО ЧЛЕНА ЕГО СЕМЬИ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="00113F9A" w:rsidRPr="00113F9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113F9A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 w:rsidR="00113F9A"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</w:p>
    <w:p w:rsidR="00113F9A" w:rsidRDefault="00113F9A" w:rsidP="00113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1.1.13</w:t>
      </w:r>
      <w:r w:rsidRPr="00113F9A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ОБ ИЗМЕНЕНИИ ДОГОВОРА НАЙМА ЖИЛОГО ПОМЕЩЕНИЯГОСУДАРСТВЕННОГО ЖИЛИЩНОГО ФОНДА:</w:t>
      </w:r>
    </w:p>
    <w:p w:rsidR="00113F9A" w:rsidRDefault="00113F9A" w:rsidP="00113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по требованию нанимателей, объединяющихся в одну семью</w:t>
      </w:r>
    </w:p>
    <w:p w:rsidR="00113F9A" w:rsidRDefault="00113F9A" w:rsidP="00113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вследствие признания нанимателем другого члена семьи</w:t>
      </w:r>
    </w:p>
    <w:p w:rsidR="00591B88" w:rsidRDefault="00113F9A" w:rsidP="0021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по требованию члена семьи нанимателя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справки о находящихся в собственности гражданина и членов его семьи жилых помещениях в населенном пункте по месту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заключения договора найма жилого помещения государственного жилищного фонда</w:t>
      </w:r>
    </w:p>
    <w:p w:rsidR="001D5675" w:rsidRPr="00113F9A" w:rsidRDefault="00591B88" w:rsidP="0021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1.1.18. ПРИНЯТИЕ РЕШЕНИЯ О ПРЕДОСТАВЛЕНИИ ЖИЛОГО ПОМЕЩЕНИЯ КОММЕРЧЕСКОГО ИСПОЛЬЩОВАНИЯ ГОСУДАРСТВЕННОГО ЖИЛИЩНОГО ФОНДА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справки о находящихся в собственности гражданина и членов его семьи жилых помещениях в населенном пункте по месту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работы (службы) - для нуждающихся в улучшении жилищных условий</w:t>
      </w:r>
      <w:r w:rsidR="001D5675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="001D5675"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1.1.18</w:t>
      </w:r>
      <w:r w:rsidR="001D5675"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="001D5675"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  <w:r w:rsidR="001D5675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населенном пункте по месту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работы (службы)</w:t>
      </w:r>
      <w:r w:rsidR="001D5675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="001D5675"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</w:r>
      <w:r w:rsidR="001D5675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 населенном </w:t>
      </w:r>
      <w:r w:rsidR="00622C18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пункте по месту подачи заявления</w:t>
      </w:r>
      <w:r w:rsidR="00622C18" w:rsidRP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622C18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  <w:r w:rsidR="001D5675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="001D5675"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1.1.23</w:t>
      </w:r>
      <w:r w:rsidR="001D5675"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="001D5675"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</w:t>
      </w:r>
      <w:r w:rsidR="00622C18"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ДАРСТВЕННОМУ ЗАКАЗУ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справку</w:t>
      </w:r>
      <w:r w:rsidR="001D5675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 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</w:p>
    <w:p w:rsidR="00622C18" w:rsidRPr="00113F9A" w:rsidRDefault="001D5675" w:rsidP="0062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>1.1.24. О ПРЕДОСТАВЛЕНИИ ОДНОРАЗОВОЙ СУБСИДИИ НА СТРОИТЕЛЬСТВО (РЕКОНСТРУКЦИЮ) ИЛИ ПРИОБРЕТЕНИЕ ЖИЛОГО ПОМЕЩЕНИЯ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за справку</w:t>
      </w:r>
      <w:r w:rsidR="00622C18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 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</w:p>
    <w:p w:rsidR="00622C18" w:rsidRDefault="001D5675" w:rsidP="0062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за справки о правах получателя субсидии на уплату части процентов (субсидий) и членов его семьи на объекты недвижимого имущества</w:t>
      </w:r>
    </w:p>
    <w:p w:rsidR="001D5675" w:rsidRPr="007441CC" w:rsidRDefault="001D5675" w:rsidP="0062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="00622C18" w:rsidRP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622C18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за справку</w:t>
      </w:r>
      <w:r w:rsidR="00622C18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 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</w:p>
    <w:p w:rsidR="001D5675" w:rsidRDefault="001D5675" w:rsidP="00BF6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F6A86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справку </w:t>
      </w:r>
      <w:r w:rsidR="00622C18"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о </w:t>
      </w:r>
      <w:r w:rsid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  <w:r w:rsidR="00BF6A86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в отношении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</w:t>
      </w:r>
    </w:p>
    <w:p w:rsidR="00BF6A86" w:rsidRPr="007839EF" w:rsidRDefault="00BF6A86" w:rsidP="007839EF">
      <w:pPr>
        <w:pStyle w:val="article"/>
        <w:spacing w:before="120" w:after="0"/>
        <w:ind w:left="0" w:firstLine="0"/>
        <w:rPr>
          <w:color w:val="5F5F5F"/>
          <w:sz w:val="28"/>
          <w:szCs w:val="28"/>
        </w:rPr>
      </w:pPr>
      <w:r w:rsidRPr="007839EF">
        <w:rPr>
          <w:color w:val="5F5F5F"/>
          <w:sz w:val="28"/>
          <w:szCs w:val="28"/>
        </w:rPr>
        <w:t>2.33.ПРИНЯТИЕ РЕШЕНИЯ О ПРЕДОСТАВЛЕНИИ (ОБ ОТКАЗЕ В ПРЕДОСТАВЛЕНИИ) ГОСУДАРСТВЕННОЙ АДРЕСНОЙ СОЦИАЛЬНОЙ ПОМОЩИ В ВИДЕ:</w:t>
      </w:r>
    </w:p>
    <w:p w:rsidR="00BF6A86" w:rsidRPr="007839EF" w:rsidRDefault="00BF6A86" w:rsidP="007839EF">
      <w:pPr>
        <w:pStyle w:val="article"/>
        <w:spacing w:before="120" w:after="0"/>
        <w:ind w:left="0" w:firstLine="0"/>
        <w:rPr>
          <w:sz w:val="36"/>
          <w:szCs w:val="36"/>
        </w:rPr>
      </w:pPr>
      <w:r w:rsidRPr="007839EF">
        <w:rPr>
          <w:color w:val="5F5F5F"/>
          <w:sz w:val="28"/>
          <w:szCs w:val="28"/>
        </w:rPr>
        <w:lastRenderedPageBreak/>
        <w:t xml:space="preserve"> </w:t>
      </w:r>
      <w:r w:rsidR="007839EF" w:rsidRPr="007839EF">
        <w:rPr>
          <w:color w:val="5F5F5F"/>
          <w:sz w:val="28"/>
          <w:szCs w:val="28"/>
        </w:rPr>
        <w:t>2.33.1.ЕЖЕМЕСЯЧНОГО И (ИЛИ) ЕДИНОВРЕМЕННОГО СОЦИАЛЬНЫХ ПОСОБИЙ</w:t>
      </w:r>
      <w:r w:rsidR="007839EF">
        <w:rPr>
          <w:color w:val="5F5F5F"/>
          <w:sz w:val="28"/>
          <w:szCs w:val="28"/>
        </w:rPr>
        <w:t xml:space="preserve"> - </w:t>
      </w:r>
      <w:r w:rsidR="007839EF">
        <w:rPr>
          <w:b w:val="0"/>
          <w:color w:val="5F5F5F"/>
          <w:sz w:val="28"/>
          <w:szCs w:val="28"/>
        </w:rPr>
        <w:t>за справки</w:t>
      </w:r>
      <w:r w:rsidR="007839EF" w:rsidRPr="007839EF">
        <w:rPr>
          <w:b w:val="0"/>
          <w:color w:val="5F5F5F"/>
          <w:sz w:val="28"/>
          <w:szCs w:val="28"/>
        </w:rPr>
        <w:t xml:space="preserve"> о </w:t>
      </w:r>
      <w:r w:rsidR="007839EF">
        <w:rPr>
          <w:b w:val="0"/>
          <w:color w:val="5F5F5F"/>
          <w:sz w:val="28"/>
          <w:szCs w:val="28"/>
        </w:rPr>
        <w:t xml:space="preserve">принадлежащих </w:t>
      </w:r>
      <w:r w:rsidR="007839EF" w:rsidRPr="007839EF">
        <w:rPr>
          <w:b w:val="0"/>
          <w:color w:val="5F5F5F"/>
          <w:sz w:val="28"/>
          <w:szCs w:val="28"/>
        </w:rPr>
        <w:t>гражданин</w:t>
      </w:r>
      <w:r w:rsidR="007839EF">
        <w:rPr>
          <w:b w:val="0"/>
          <w:color w:val="5F5F5F"/>
          <w:sz w:val="28"/>
          <w:szCs w:val="28"/>
        </w:rPr>
        <w:t>у и членам</w:t>
      </w:r>
      <w:r w:rsidR="007839EF" w:rsidRPr="007839EF">
        <w:rPr>
          <w:b w:val="0"/>
          <w:color w:val="5F5F5F"/>
          <w:sz w:val="28"/>
          <w:szCs w:val="28"/>
        </w:rPr>
        <w:t xml:space="preserve"> его семьи</w:t>
      </w:r>
      <w:r w:rsidR="007839EF">
        <w:rPr>
          <w:b w:val="0"/>
          <w:color w:val="5F5F5F"/>
          <w:sz w:val="28"/>
          <w:szCs w:val="28"/>
        </w:rPr>
        <w:t xml:space="preserve"> правах</w:t>
      </w:r>
      <w:r w:rsidR="007839EF" w:rsidRPr="007839EF">
        <w:rPr>
          <w:b w:val="0"/>
          <w:color w:val="5F5F5F"/>
          <w:sz w:val="28"/>
          <w:szCs w:val="28"/>
        </w:rPr>
        <w:t xml:space="preserve"> на объекты недвижимого имущества</w:t>
      </w:r>
      <w:r w:rsidR="007839EF">
        <w:rPr>
          <w:b w:val="0"/>
          <w:color w:val="5F5F5F"/>
          <w:sz w:val="28"/>
          <w:szCs w:val="28"/>
        </w:rPr>
        <w:t xml:space="preserve"> либо об отсутствии таких прав (при необходимости)</w:t>
      </w:r>
    </w:p>
    <w:p w:rsidR="007839EF" w:rsidRDefault="007839EF" w:rsidP="007839EF">
      <w:pPr>
        <w:pStyle w:val="articleintext"/>
        <w:spacing w:before="120"/>
        <w:ind w:firstLine="0"/>
        <w:jc w:val="left"/>
        <w:rPr>
          <w:color w:val="5F5F5F"/>
          <w:sz w:val="28"/>
          <w:szCs w:val="28"/>
        </w:rPr>
      </w:pPr>
      <w:r w:rsidRPr="007839EF">
        <w:rPr>
          <w:b/>
          <w:color w:val="5F5F5F"/>
          <w:sz w:val="28"/>
          <w:szCs w:val="28"/>
        </w:rPr>
        <w:t>2.33.4.ОБЕСПЕЧЕНИЯ ПРОДУКТАМИ ПИТАНИЯ ДЕТЕЙ ПЕРВЫХ ДВУХ ЛЕТ ЖИЗНИ</w:t>
      </w:r>
      <w:r>
        <w:rPr>
          <w:color w:val="5F5F5F"/>
          <w:sz w:val="28"/>
          <w:szCs w:val="28"/>
        </w:rPr>
        <w:t xml:space="preserve"> - </w:t>
      </w:r>
      <w:r w:rsidRPr="007839EF">
        <w:rPr>
          <w:color w:val="5F5F5F"/>
          <w:sz w:val="28"/>
          <w:szCs w:val="28"/>
        </w:rPr>
        <w:t>за справки</w:t>
      </w:r>
      <w:r w:rsidRPr="007839EF">
        <w:rPr>
          <w:rFonts w:eastAsia="Times New Roman"/>
          <w:color w:val="5F5F5F"/>
          <w:sz w:val="28"/>
          <w:szCs w:val="28"/>
        </w:rPr>
        <w:t xml:space="preserve"> о </w:t>
      </w:r>
      <w:r w:rsidRPr="007839EF">
        <w:rPr>
          <w:color w:val="5F5F5F"/>
          <w:sz w:val="28"/>
          <w:szCs w:val="28"/>
        </w:rPr>
        <w:t xml:space="preserve">принадлежащих </w:t>
      </w:r>
      <w:r w:rsidRPr="007839EF">
        <w:rPr>
          <w:rFonts w:eastAsia="Times New Roman"/>
          <w:color w:val="5F5F5F"/>
          <w:sz w:val="28"/>
          <w:szCs w:val="28"/>
        </w:rPr>
        <w:t>гражданин</w:t>
      </w:r>
      <w:r w:rsidRPr="007839EF">
        <w:rPr>
          <w:color w:val="5F5F5F"/>
          <w:sz w:val="28"/>
          <w:szCs w:val="28"/>
        </w:rPr>
        <w:t>у и членам</w:t>
      </w:r>
      <w:r w:rsidRPr="007839EF">
        <w:rPr>
          <w:rFonts w:eastAsia="Times New Roman"/>
          <w:color w:val="5F5F5F"/>
          <w:sz w:val="28"/>
          <w:szCs w:val="28"/>
        </w:rPr>
        <w:t xml:space="preserve"> его семьи</w:t>
      </w:r>
      <w:r w:rsidRPr="007839EF">
        <w:rPr>
          <w:color w:val="5F5F5F"/>
          <w:sz w:val="28"/>
          <w:szCs w:val="28"/>
        </w:rPr>
        <w:t xml:space="preserve"> правах</w:t>
      </w:r>
      <w:r w:rsidRPr="007839EF">
        <w:rPr>
          <w:rFonts w:eastAsia="Times New Roman"/>
          <w:color w:val="5F5F5F"/>
          <w:sz w:val="28"/>
          <w:szCs w:val="28"/>
        </w:rPr>
        <w:t xml:space="preserve"> на объекты недвижимого имущества</w:t>
      </w:r>
      <w:r w:rsidRPr="007839EF">
        <w:rPr>
          <w:color w:val="5F5F5F"/>
          <w:sz w:val="28"/>
          <w:szCs w:val="28"/>
        </w:rPr>
        <w:t xml:space="preserve"> либо об отсутствии таких прав (при необходимости)</w:t>
      </w:r>
    </w:p>
    <w:p w:rsidR="005D5E06" w:rsidRPr="005D5E06" w:rsidRDefault="007839EF" w:rsidP="005D5E06">
      <w:pPr>
        <w:pStyle w:val="articleintext"/>
        <w:spacing w:before="120"/>
        <w:ind w:firstLine="0"/>
        <w:jc w:val="left"/>
        <w:rPr>
          <w:rFonts w:eastAsia="Times New Roman"/>
          <w:color w:val="5F5F5F"/>
          <w:sz w:val="28"/>
          <w:szCs w:val="28"/>
        </w:rPr>
      </w:pPr>
      <w:r w:rsidRPr="00216E91">
        <w:rPr>
          <w:rFonts w:eastAsia="Times New Roman"/>
          <w:b/>
          <w:color w:val="5F5F5F"/>
          <w:sz w:val="28"/>
          <w:szCs w:val="28"/>
        </w:rPr>
        <w:t>1</w:t>
      </w:r>
      <w:r>
        <w:rPr>
          <w:rFonts w:eastAsia="Times New Roman"/>
          <w:b/>
          <w:color w:val="5F5F5F"/>
          <w:sz w:val="28"/>
          <w:szCs w:val="28"/>
        </w:rPr>
        <w:t>0</w:t>
      </w:r>
      <w:r w:rsidRPr="00216E91">
        <w:rPr>
          <w:rFonts w:eastAsia="Times New Roman"/>
          <w:b/>
          <w:color w:val="5F5F5F"/>
          <w:sz w:val="28"/>
          <w:szCs w:val="28"/>
        </w:rPr>
        <w:t>.</w:t>
      </w:r>
      <w:r>
        <w:rPr>
          <w:rFonts w:eastAsia="Times New Roman"/>
          <w:b/>
          <w:color w:val="5F5F5F"/>
          <w:sz w:val="28"/>
          <w:szCs w:val="28"/>
        </w:rPr>
        <w:t>6</w:t>
      </w:r>
      <w:r w:rsidRPr="00216E91">
        <w:rPr>
          <w:rFonts w:eastAsia="Times New Roman"/>
          <w:b/>
          <w:color w:val="5F5F5F"/>
          <w:sz w:val="28"/>
          <w:szCs w:val="28"/>
          <w:vertAlign w:val="superscript"/>
        </w:rPr>
        <w:t>2</w:t>
      </w:r>
      <w:r w:rsidRPr="00216E91">
        <w:rPr>
          <w:rFonts w:eastAsia="Times New Roman"/>
          <w:b/>
          <w:color w:val="5F5F5F"/>
          <w:sz w:val="28"/>
          <w:szCs w:val="28"/>
        </w:rPr>
        <w:t>.</w:t>
      </w:r>
      <w:r>
        <w:rPr>
          <w:rFonts w:eastAsia="Times New Roman"/>
          <w:b/>
          <w:color w:val="5F5F5F"/>
          <w:sz w:val="28"/>
          <w:szCs w:val="28"/>
        </w:rPr>
        <w:t xml:space="preserve"> ВКЛЮЧЕНИЕ В СПИСКИ НА ВОЗМЕЩЕНИЕ ЧАСТИ РАСХОДОВ НА ВЫПОЛНЕНИЕ РАБОТ ПО ЭЛЕКТРОСНАБЖЕНИЮ НАХОДЯЩИХСЯ </w:t>
      </w:r>
      <w:r w:rsidR="005D5E06">
        <w:rPr>
          <w:rFonts w:eastAsia="Times New Roman"/>
          <w:b/>
          <w:color w:val="5F5F5F"/>
          <w:sz w:val="28"/>
          <w:szCs w:val="28"/>
        </w:rPr>
        <w:t xml:space="preserve">В ЭКСПЛУАТАЦИИ  ОДНОКВАРТИРНЫХ (БЛОКИРОВАННЫХ) ЖИЛЫХ ДОМОВ, ЖИЛЫХ ПОМЕЩЕНИЙВ БЛОКИРОВАННЫХ ЖИЛЫХ ДОМАХ </w:t>
      </w:r>
      <w:r w:rsidR="005D5E06" w:rsidRPr="005D5E06">
        <w:rPr>
          <w:rFonts w:eastAsia="Times New Roman"/>
          <w:color w:val="5F5F5F"/>
          <w:sz w:val="28"/>
          <w:szCs w:val="28"/>
        </w:rPr>
        <w:t>- 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</w:r>
    </w:p>
    <w:p w:rsidR="005D5E06" w:rsidRPr="005D5E06" w:rsidRDefault="006A35E2" w:rsidP="005D5E06">
      <w:pPr>
        <w:pStyle w:val="articleintext"/>
        <w:spacing w:before="120"/>
        <w:ind w:firstLine="0"/>
        <w:jc w:val="left"/>
        <w:rPr>
          <w:rFonts w:eastAsia="Times New Roman"/>
          <w:color w:val="5F5F5F"/>
          <w:sz w:val="28"/>
          <w:szCs w:val="28"/>
        </w:rPr>
      </w:pPr>
      <w:r>
        <w:rPr>
          <w:rFonts w:eastAsia="Times New Roman"/>
          <w:color w:val="5F5F5F"/>
          <w:sz w:val="28"/>
          <w:szCs w:val="28"/>
        </w:rPr>
        <w:t>__________________________________________________________________</w:t>
      </w:r>
    </w:p>
    <w:p w:rsidR="001D5675" w:rsidRPr="006A35E2" w:rsidRDefault="001D5675" w:rsidP="005D5E06">
      <w:pPr>
        <w:pStyle w:val="articleintext"/>
        <w:spacing w:before="120"/>
        <w:ind w:firstLine="0"/>
        <w:jc w:val="left"/>
        <w:rPr>
          <w:rFonts w:eastAsia="Times New Roman"/>
          <w:b/>
          <w:color w:val="5F5F5F"/>
          <w:sz w:val="28"/>
          <w:szCs w:val="28"/>
        </w:rPr>
      </w:pPr>
      <w:r w:rsidRPr="006A35E2">
        <w:rPr>
          <w:rFonts w:eastAsia="Times New Roman"/>
          <w:b/>
          <w:color w:val="5F5F5F"/>
          <w:sz w:val="28"/>
          <w:szCs w:val="28"/>
        </w:rPr>
        <w:t>Счет BY90AKBB36003190000090000000</w:t>
      </w:r>
      <w:r w:rsidRPr="006A35E2">
        <w:rPr>
          <w:rFonts w:eastAsia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6A35E2">
        <w:rPr>
          <w:rFonts w:eastAsia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6A35E2">
        <w:rPr>
          <w:rFonts w:eastAsia="Times New Roman"/>
          <w:b/>
          <w:color w:val="5F5F5F"/>
          <w:sz w:val="28"/>
          <w:szCs w:val="28"/>
        </w:rPr>
        <w:br/>
        <w:t>УНП 300594330, код банка АКВВВY2Х</w:t>
      </w:r>
      <w:r w:rsidRPr="006A35E2">
        <w:rPr>
          <w:rFonts w:eastAsia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6A35E2">
        <w:rPr>
          <w:rFonts w:eastAsia="Times New Roman"/>
          <w:b/>
          <w:color w:val="5F5F5F"/>
          <w:sz w:val="28"/>
          <w:szCs w:val="28"/>
        </w:rPr>
        <w:t>Беларусбанк</w:t>
      </w:r>
      <w:proofErr w:type="spellEnd"/>
      <w:r w:rsidRPr="006A35E2">
        <w:rPr>
          <w:rFonts w:eastAsia="Times New Roman"/>
          <w:b/>
          <w:color w:val="5F5F5F"/>
          <w:sz w:val="28"/>
          <w:szCs w:val="28"/>
        </w:rPr>
        <w:t>», код платежа 04630</w:t>
      </w:r>
      <w:r w:rsidRPr="006A35E2">
        <w:rPr>
          <w:rFonts w:eastAsia="Times New Roman"/>
          <w:b/>
          <w:color w:val="5F5F5F"/>
          <w:sz w:val="28"/>
          <w:szCs w:val="28"/>
        </w:rPr>
        <w:br/>
        <w:t>0,2 базовой величины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1.1.15. ОБ ОТМЕНЕ РЕШЕНИЯ О ПЕРЕВОДЕ ЖИЛОГО ПОМЕЩЕНИЯ В НЕЖИЛОЕ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1.1.15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2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ОБ ОТМЕНЕ РЕШЕНИЯ О ПЕРЕВОДЕ НЕЖИЛОГО ПОМЕЩЕНИЯ В 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1.14. РЕГИСТРАЦИЯ ДОГОВОРА АРЕНДЫ (СУБАРЕНДЫ) НЕЖИЛОГО ПОМЕЩЕНИЯ, МАШИНО-МЕСТА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</w:p>
    <w:p w:rsidR="006A35E2" w:rsidRPr="007441CC" w:rsidRDefault="006A35E2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1D5675" w:rsidRPr="006A35E2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 xml:space="preserve">ОАО «АСБ </w:t>
      </w:r>
      <w:proofErr w:type="spellStart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4301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0,5 базовой величины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1.1.14. О ПЕРЕВОДЕ ЖИЛОГО ПОМЕЩЕНИЯ В НЕЖИЛОЕ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1.1.15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ПЕРЕВОДЕ НЕЖИЛОГО ПОМЕЩЕНИЯ В 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1.1.17. О СОГЛАСОВАНИИ ИСПОЛЬЗОВАНИЯ НЕ ПО НАЗНАЧЕНИЮ ОДНОКВАРТИРНОГО, БЛОКИРОВАННОГО ЖИЛОГО ДОМА ИЛИ ЕГО ЧАСТИ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1.1.21. О СОГЛАСОВАНИИ (РАЗРЕШЕНИИ) ПЕРЕУСТРОЙСТВА И (ИЛИ) ПЕРЕПЛАНИРОВКИ ЖИЛОГО ПОМЕЩЕНИЯ, НЕЖИЛОГО ПОМЕЩЕНИЯ В ЖИЛОМ ДОМЕ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СОГЛАСОВАНИИ (РАЗРЕШЕНИИ) САМОВОЛЬНЫХ ПЕРЕУСТРОЙСТВА И (ИЛИ) ПЕРЕПЛАНИРОВКИ ЖИЛОГО ПОМЕЩЕНИЯ, НЕЖИЛОГО ПОМЕЩЕНИЯ В ЖИЛОМ ДОМЕ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18.25. ВЫДАЧА АРХИВНОЙ СПРАВКИ (АРХИВНОЙ КОИИ, АРХИВНОЙ ВЫПИСКИ, ИНФОРМАЦИОННОГО ПИСЬМА) ПО ЗАПРСАМ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18.25.1. КАСАЮЩИМСЯ ИМУЩЕСТВЕННЫХ И НАСЛЕДСТВЕННЫХ ПРАВ ГРАЖДАН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- при просмотре документов за период до 3 лет</w:t>
      </w:r>
    </w:p>
    <w:p w:rsidR="006A35E2" w:rsidRPr="007441CC" w:rsidRDefault="006A35E2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1D5675" w:rsidRPr="006A35E2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04630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 базовая величина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Административная процедура (наименование в соответствии с перечнем административных процедурах, осуществляемых государственными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18.25.1. КАСАЮЩИМСЯ ИМУЩЕСТВЕННЫХ И НАСЛЕДСТВЕННЫХ ПРАВ ГРАЖДАН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- при просмотре документов за период свыше 3 лет</w:t>
      </w:r>
    </w:p>
    <w:p w:rsidR="00B81F28" w:rsidRPr="007441CC" w:rsidRDefault="00B81F28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1D5675" w:rsidRPr="00B81F28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03002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 базовая величина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18.18. ПРЕДОСТАВЛЕНИЕ ИНФОРМАЦИИ ИЗ ЕДИНОГО ГОСУДАРСТВЕННОГО РЕГИСТРА ЮРИДИЧЕСКИХ ЛИЦ И ИНДИВИДУАЛЬНЫХ ПРЕДПРИНИМАТЕЛЕЙ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в иных случаях (за исключением: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выплат) за каждый экземпляр выписки по каждому юридическому лицу, индивидуальному предпринимателю</w:t>
      </w:r>
    </w:p>
    <w:p w:rsidR="00B81F28" w:rsidRPr="007441CC" w:rsidRDefault="00B81F28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1D5675" w:rsidRPr="007E4DF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BY17AKBB36043190010092100000</w:t>
      </w: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Отдел по образованию </w:t>
      </w:r>
      <w:proofErr w:type="spellStart"/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Лепельского</w:t>
      </w:r>
      <w:proofErr w:type="spellEnd"/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райисполкома</w:t>
      </w: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300991200, код банка AKBBBY2Х</w:t>
      </w: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ОАО «АСБ</w:t>
      </w:r>
      <w:r w:rsidR="007E4DFC"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</w:t>
      </w:r>
      <w:proofErr w:type="spellStart"/>
      <w:r w:rsidR="007E4DFC"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="007E4DFC"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4630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1D5675" w:rsidRPr="00B81F28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6.1.ВЫДАЧА ДУБЛИКАТОВ: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6.1.1. ДОКУМЕНТА ОБ ОБРАЗОВАНИИ, ПРИЛОЖЕНИЯ К НЕМУ, ДОКУМЕНТА ОБ ОБУЧЕНИИ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Размер платы: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 – за дубликат свидетельства об общем базовом образовании, аттестата об общем среднем образовании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0,2 базовой величины - за дубликат иного документа об образовании (для граждан Республики Беларусь)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 – за дубликат иного документа об образовании (для иностранных граждан и лиц без гражданства)</w:t>
      </w:r>
    </w:p>
    <w:p w:rsidR="001D5675" w:rsidRPr="00B81F28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6.2. ВЫДАЧА В СВЯЗИ С ИЗМЕНЕНИЕМ ПОЛОВОЙ 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ПРИНАДЛЕЖНОСТИ: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6.2.1.ДОКУМЕНТА ОБ ОБРАЗОВАНИИ, ПРИЛОЖЕНИЯ К НЕМУ, ДОКУМЕНТА ОБ ОБУЧЕНИИ</w:t>
      </w:r>
    </w:p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Размер платы: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 – за свидетельство об общем базовом образовании, аттестат об общем среднем образовании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0,2 базовой величины – за иной документ об образовании (для граждан Республики Беларусь)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 – за дубликат иного документа об образовании (для иностранных граждан и лиц без гражданства)</w:t>
      </w:r>
    </w:p>
    <w:p w:rsidR="00B81F28" w:rsidRPr="007441CC" w:rsidRDefault="00B81F28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D93DD3" w:rsidRDefault="00D93DD3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ОАО «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АСБ </w:t>
      </w:r>
      <w:proofErr w:type="spell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04301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2,2 базовых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величин</w:t>
      </w:r>
    </w:p>
    <w:p w:rsidR="00D93DD3" w:rsidRPr="007441CC" w:rsidRDefault="00D93DD3" w:rsidP="00D93D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утвержденным постановлением Совета Министров Республики Беларусь от 17 февраля 2012 г. № 156):</w:t>
      </w:r>
    </w:p>
    <w:p w:rsidR="00D93DD3" w:rsidRDefault="00D93DD3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4.13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ВЫДАЧА РЕШЕНИЯ МЕСТНОГО ИСПОЛНИТЕЛЬНОГО И РАСПОРЯДИТЕЛЬНОГО ОРГАНА О РАЗРЕШЕНИИ ПРОВЕДЕНИЯ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 xml:space="preserve">ПРОЕКТНО-ИЗЫСКАТЕЛЬСКИХ РАБОТ И СТРОИТЕЛЬСТВА ВНОВЬ СОЗДАВАЕМЫХ И (ИЛИ) ИНЫХ РЕКОНСТРУИРУЕМЫХ ОПТОВОЛОКОННЫХ ЛИНИЙ СВ\ЗИ (ЗА ИСКЛЮЧЕНИЕМ РАСПОЛОЖЕННЫХ ВНУТРИ КАПИТАЛЬНЫХ СТРОЕНИЙ, ЗДАНИЙ, СООРУЖЕНИЙ) И АБОНЕНТСКИХ ЛИНИЙ ЭЛЕКТРОСВЯЗИ) </w:t>
      </w:r>
      <w:r w:rsidRPr="00D93DD3">
        <w:rPr>
          <w:rFonts w:ascii="Times New Roman" w:eastAsia="Times New Roman" w:hAnsi="Times New Roman" w:cs="Times New Roman"/>
          <w:color w:val="5F5F5F"/>
          <w:sz w:val="28"/>
          <w:szCs w:val="28"/>
        </w:rPr>
        <w:t>- плата за услуги</w:t>
      </w:r>
    </w:p>
    <w:p w:rsidR="00D93DD3" w:rsidRDefault="00D93DD3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__________________________________________________________________</w:t>
      </w:r>
    </w:p>
    <w:p w:rsidR="001D5675" w:rsidRPr="00B81F28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03001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 базовая величина</w:t>
      </w:r>
    </w:p>
    <w:p w:rsidR="001D5675" w:rsidRPr="007441CC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утвержденным постановлением Совета Министров Республики Беларусь от 17 февраля 2012 г. № 156):</w:t>
      </w:r>
    </w:p>
    <w:p w:rsidR="001D5675" w:rsidRDefault="001D5675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13.2. ПРЕДОСТАВЛЕНИЕ ИНФОРМАЦИИ ИЗ ЕДИНОГО ГОСУДАРСТВЕННОГО РЕГИСТРА ЮРИДИЧЕСКИХ ЛИЦ И ИНДИВИДУАЛЬНЫХ ПРЕДПРИНИМАТЕЛЕЙ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по каждому юридическому лицу, индивидуальному предпринимателю и за каждый экземпляр выписки</w:t>
      </w:r>
    </w:p>
    <w:p w:rsidR="00B81F28" w:rsidRPr="007441CC" w:rsidRDefault="00B81F28" w:rsidP="001D56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FF4E7E" w:rsidRPr="002653A5" w:rsidRDefault="00FF4E7E" w:rsidP="00FF4E7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color w:val="5F5F5F"/>
          <w:sz w:val="36"/>
          <w:szCs w:val="36"/>
        </w:rPr>
      </w:pPr>
      <w:r w:rsidRPr="002653A5">
        <w:rPr>
          <w:rFonts w:ascii="Tahoma" w:eastAsia="Times New Roman" w:hAnsi="Tahoma" w:cs="Tahoma"/>
          <w:b/>
          <w:color w:val="5F5F5F"/>
          <w:sz w:val="36"/>
          <w:szCs w:val="36"/>
        </w:rPr>
        <w:t xml:space="preserve">РЕЖИМ РАБОТЫ </w:t>
      </w:r>
      <w:r>
        <w:rPr>
          <w:rFonts w:ascii="Tahoma" w:eastAsia="Times New Roman" w:hAnsi="Tahoma" w:cs="Tahoma"/>
          <w:b/>
          <w:color w:val="5F5F5F"/>
          <w:sz w:val="36"/>
          <w:szCs w:val="36"/>
        </w:rPr>
        <w:t>УЧРЕЖДЕНИЙ, В КОТОРЫХ МОЖНО ПРОИЗВЕСТИ ОПЛАТУ ЗА ОСУЩЕСТВЛЕНИЕ АДМИНИСТРАТИВНЫХ ПРОЦЕДУР</w:t>
      </w:r>
    </w:p>
    <w:p w:rsidR="00FF4E7E" w:rsidRPr="002653A5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Центр банковских услуг № 211 в ОАО «АСБ 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Беларусбанк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» 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  <w:t>(г. Лепель, ул. Гагарина, 1)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Понедельник, вторник, среда, четверг с 8.30 до 17.30, обед с 12.30 до 13.15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пятница с 8.30 до 16.15, обед с 12.30 до 13.15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выходные дни: суббота, воскресенье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касса работает ежедневно в рабочие дни недели (понедельник-пятница) с 09.00 до 18.00, каждый 1-й вторник месяца с 11.00 до 18.00, обеденный перерыв с 13.00 до 14.00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lastRenderedPageBreak/>
        <w:t>выходные дни – суббота, воскресенье, праздничные (нерабочие) дни</w:t>
      </w:r>
    </w:p>
    <w:p w:rsidR="00FF4E7E" w:rsidRPr="002653A5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отделение № 211/62106 № 211 в ОАО «АСБ 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Беларусбанк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»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  <w:t>(г. Лепель, пл. Свободы, 4)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 (кассы):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понедельник-пятница с 09.00 до 18.00, каждая 1-я среда месяца с 11.00 до 18.00 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обеденный перерыв с 14.00 до 15.00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суббота с 09.00 до 14.00, обеденный перерыв с 12.00 до 12.30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выходные дни – воскресенье, праздничные (нерабочие) дни</w:t>
      </w:r>
    </w:p>
    <w:p w:rsidR="00FF4E7E" w:rsidRPr="00FF4E7E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ЦБУ № 219 в г. Лепеле Региональной дирекции по Витебской области ОАО «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Белагропромбанк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» (г. Лепель, ул. Володарского, 74)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 (кассы):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ежедневно в рабочие дни недели с 09.00 до 18.00, без обеденного перерыва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суббота с 09.00 до 15.00, обеденный перерыв с 13.00 – 13.30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– воскресенье</w:t>
      </w:r>
    </w:p>
    <w:p w:rsidR="00FF4E7E" w:rsidRPr="002653A5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УПС Лепель Полоцкого РУПС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  <w:t>(г. Лепель, пл. Свободы,13/1)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работа с клиентами: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ежедневно в рабочие дни недели с 08.00 до 18.00, без обеденного перерыва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суббота с 08.00 до 16.00, без обеденного перерыва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- воскресенье</w:t>
      </w:r>
    </w:p>
    <w:p w:rsidR="00FF4E7E" w:rsidRPr="002653A5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Отделение почтовой связи "Лепель-1"</w:t>
      </w:r>
    </w:p>
    <w:p w:rsidR="00FF4E7E" w:rsidRPr="002653A5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(г. Лепель, ул. 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Борисовский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 тракт, 110)</w:t>
      </w:r>
    </w:p>
    <w:p w:rsidR="00FF4E7E" w:rsidRPr="002653A5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клиентами:</w:t>
      </w:r>
    </w:p>
    <w:p w:rsidR="00FF4E7E" w:rsidRPr="002653A5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>
        <w:rPr>
          <w:rFonts w:ascii="Tahoma" w:eastAsia="Times New Roman" w:hAnsi="Tahoma" w:cs="Tahoma"/>
          <w:color w:val="5F5F5F"/>
          <w:sz w:val="30"/>
          <w:szCs w:val="30"/>
        </w:rPr>
        <w:t xml:space="preserve">вторник - суббота 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с 08.00 до 15.30, о</w:t>
      </w:r>
      <w:r>
        <w:rPr>
          <w:rFonts w:ascii="Tahoma" w:eastAsia="Times New Roman" w:hAnsi="Tahoma" w:cs="Tahoma"/>
          <w:color w:val="5F5F5F"/>
          <w:sz w:val="30"/>
          <w:szCs w:val="30"/>
        </w:rPr>
        <w:t>беденный перерыв с 12.00 до 13.3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- воскресенье, понедельник</w:t>
      </w:r>
    </w:p>
    <w:p w:rsidR="00FF4E7E" w:rsidRPr="002653A5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Отделение почтовой связи "Лепель-3"</w:t>
      </w:r>
    </w:p>
    <w:p w:rsidR="00FF4E7E" w:rsidRPr="002653A5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(г. Лепель, ул. Партизанская,10)</w:t>
      </w:r>
    </w:p>
    <w:p w:rsidR="00FF4E7E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клиентами:</w:t>
      </w:r>
    </w:p>
    <w:p w:rsidR="00FF4E7E" w:rsidRPr="00FF4E7E" w:rsidRDefault="00FF4E7E" w:rsidP="00FF4E7E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30"/>
          <w:szCs w:val="30"/>
        </w:rPr>
      </w:pPr>
      <w:r>
        <w:rPr>
          <w:rFonts w:ascii="Tahoma" w:eastAsia="Times New Roman" w:hAnsi="Tahoma" w:cs="Tahoma"/>
          <w:color w:val="5F5F5F"/>
          <w:sz w:val="30"/>
          <w:szCs w:val="30"/>
        </w:rPr>
        <w:t xml:space="preserve">вторник-суббота 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с 08.00 до 15.30, обеденный перерыв с 12.30 до 13.30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- воскресенье, понедельник</w:t>
      </w:r>
    </w:p>
    <w:p w:rsidR="00FF4E7E" w:rsidRDefault="00FF4E7E" w:rsidP="00FF4E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</w:rPr>
      </w:pPr>
      <w:r w:rsidRPr="00D45E49">
        <w:rPr>
          <w:rFonts w:ascii="Tahoma" w:eastAsia="Times New Roman" w:hAnsi="Tahoma" w:cs="Tahoma"/>
          <w:b/>
          <w:bCs/>
          <w:color w:val="5F5F5F"/>
          <w:sz w:val="32"/>
          <w:szCs w:val="32"/>
          <w:u w:val="single"/>
        </w:rPr>
        <w:lastRenderedPageBreak/>
        <w:t>РЕЖИМ РАБОТЫ</w:t>
      </w:r>
      <w:r w:rsidRPr="00D45E49">
        <w:rPr>
          <w:rFonts w:ascii="Tahoma" w:eastAsia="Times New Roman" w:hAnsi="Tahoma" w:cs="Tahoma"/>
          <w:b/>
          <w:color w:val="5F5F5F"/>
          <w:sz w:val="32"/>
          <w:szCs w:val="32"/>
          <w:u w:val="single"/>
        </w:rPr>
        <w:br/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 xml:space="preserve">Нотариальная контора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Лепельского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района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 xml:space="preserve">(г.Лепель, ул. Советская, 50 (здание суда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Лепельского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района)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t>вторник, четверг, пятница с 08.00 до 17.00,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среда с 08.00 до 19.00,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суббота с 08.00 до 15.00,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выходные дни: воскресенье, понедельник</w:t>
      </w:r>
    </w:p>
    <w:p w:rsidR="00FF4E7E" w:rsidRPr="00D63D38" w:rsidRDefault="00FF4E7E" w:rsidP="00FF4E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</w:rPr>
      </w:pP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Оплата нотариальных услуг возможна в нотариальной конторе в безналичном порядке в течение рабочего времени </w:t>
      </w:r>
    </w:p>
    <w:p w:rsidR="00FF4E7E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8"/>
          <w:szCs w:val="28"/>
        </w:rPr>
      </w:pPr>
    </w:p>
    <w:p w:rsidR="00FF4E7E" w:rsidRPr="00D63D38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8"/>
          <w:szCs w:val="28"/>
        </w:rPr>
      </w:pPr>
    </w:p>
    <w:p w:rsidR="00FF4E7E" w:rsidRPr="00D63D38" w:rsidRDefault="00FF4E7E" w:rsidP="00FF4E7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8"/>
          <w:szCs w:val="28"/>
        </w:rPr>
      </w:pPr>
      <w:r w:rsidRPr="00D45E49">
        <w:rPr>
          <w:rFonts w:ascii="Tahoma" w:eastAsia="Times New Roman" w:hAnsi="Tahoma" w:cs="Tahoma"/>
          <w:b/>
          <w:bCs/>
          <w:color w:val="5F5F5F"/>
          <w:sz w:val="32"/>
          <w:szCs w:val="32"/>
          <w:u w:val="single"/>
        </w:rPr>
        <w:t>РЕЖИМ РАБОТЫ</w:t>
      </w:r>
      <w:r w:rsidRPr="00D45E49">
        <w:rPr>
          <w:rFonts w:ascii="Tahoma" w:eastAsia="Times New Roman" w:hAnsi="Tahoma" w:cs="Tahoma"/>
          <w:b/>
          <w:color w:val="5F5F5F"/>
          <w:sz w:val="32"/>
          <w:szCs w:val="32"/>
          <w:u w:val="single"/>
        </w:rPr>
        <w:br/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 xml:space="preserve">РУП «Витебское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агенство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по государственной регистрации и земельному кадастру»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Лепельский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филиал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>(г. Лепель, ул. М.Горького, 42)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t>понедельник, среда, четверг, пятница с 08.00 до 17.00,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вторник с 08.00 до 19.00,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суббота с 08.00 до 17.00, обед с 13.00 до 14.00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выходной день – воскресенье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</w:r>
      <w:r>
        <w:rPr>
          <w:rFonts w:ascii="Tahoma" w:eastAsia="Times New Roman" w:hAnsi="Tahoma" w:cs="Tahoma"/>
          <w:b/>
          <w:color w:val="5F5F5F"/>
          <w:sz w:val="28"/>
          <w:szCs w:val="28"/>
        </w:rPr>
        <w:t>К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</w:rPr>
        <w:t>асса работает ежедневно в рабочие дни недели с 08.00 до 16.00, обед с 13.00 до 14.00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</w:rPr>
        <w:br/>
        <w:t>выходные дни: суббота, воскресенье</w:t>
      </w:r>
    </w:p>
    <w:p w:rsidR="00FF4E7E" w:rsidRPr="00D63D38" w:rsidRDefault="00FF4E7E" w:rsidP="00FF4E7E">
      <w:pPr>
        <w:rPr>
          <w:sz w:val="28"/>
          <w:szCs w:val="28"/>
        </w:rPr>
      </w:pPr>
    </w:p>
    <w:p w:rsidR="001D5675" w:rsidRPr="007441CC" w:rsidRDefault="001D5675" w:rsidP="001D5675">
      <w:pPr>
        <w:rPr>
          <w:rFonts w:ascii="Times New Roman" w:hAnsi="Times New Roman" w:cs="Times New Roman"/>
          <w:sz w:val="28"/>
          <w:szCs w:val="28"/>
        </w:rPr>
      </w:pPr>
    </w:p>
    <w:p w:rsidR="00226A7E" w:rsidRDefault="00226A7E"/>
    <w:sectPr w:rsidR="00226A7E" w:rsidSect="00E0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5675"/>
    <w:rsid w:val="00113F9A"/>
    <w:rsid w:val="001D5675"/>
    <w:rsid w:val="00216E91"/>
    <w:rsid w:val="00226A7E"/>
    <w:rsid w:val="00591B88"/>
    <w:rsid w:val="005D5E06"/>
    <w:rsid w:val="00622C18"/>
    <w:rsid w:val="006A35E2"/>
    <w:rsid w:val="00732186"/>
    <w:rsid w:val="007839EF"/>
    <w:rsid w:val="007E4DFC"/>
    <w:rsid w:val="008A1E7B"/>
    <w:rsid w:val="00935D52"/>
    <w:rsid w:val="00970E24"/>
    <w:rsid w:val="00B81F28"/>
    <w:rsid w:val="00BF6A86"/>
    <w:rsid w:val="00D93DD3"/>
    <w:rsid w:val="00FC7F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F6A8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BF6A8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5</cp:revision>
  <cp:lastPrinted>2021-03-18T13:44:00Z</cp:lastPrinted>
  <dcterms:created xsi:type="dcterms:W3CDTF">2021-03-17T16:18:00Z</dcterms:created>
  <dcterms:modified xsi:type="dcterms:W3CDTF">2021-05-17T06:17:00Z</dcterms:modified>
</cp:coreProperties>
</file>