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9" w:rsidRDefault="009C1564" w:rsidP="00231EDE">
      <w:pPr>
        <w:pStyle w:val="table10"/>
        <w:jc w:val="both"/>
        <w:rPr>
          <w:b/>
          <w:sz w:val="36"/>
          <w:szCs w:val="36"/>
        </w:rPr>
      </w:pPr>
      <w:r w:rsidRPr="00813A76">
        <w:rPr>
          <w:sz w:val="30"/>
          <w:szCs w:val="30"/>
        </w:rPr>
        <w:t xml:space="preserve"> </w:t>
      </w:r>
      <w:r w:rsidR="005B2359">
        <w:rPr>
          <w:b/>
          <w:sz w:val="36"/>
          <w:szCs w:val="36"/>
        </w:rPr>
        <w:t>ГЛАВА 3</w:t>
      </w:r>
      <w:r w:rsidR="005B2359" w:rsidRPr="00EE05FF">
        <w:rPr>
          <w:b/>
          <w:sz w:val="36"/>
          <w:szCs w:val="36"/>
        </w:rPr>
        <w:t xml:space="preserve">. </w:t>
      </w:r>
      <w:r w:rsidR="005B2359" w:rsidRPr="003D5514">
        <w:rPr>
          <w:b/>
          <w:sz w:val="36"/>
          <w:szCs w:val="36"/>
        </w:rPr>
        <w:t>ДОКУМЕНТЫ, ПОДТВЕРЖДАЮЩИЕ ПРАВО НА СОЦИАЛЬНЫЕ ЛЬГОТЫ</w:t>
      </w:r>
    </w:p>
    <w:p w:rsidR="00A64743" w:rsidRPr="003D5514" w:rsidRDefault="00A64743" w:rsidP="00231EDE">
      <w:pPr>
        <w:pStyle w:val="table10"/>
        <w:jc w:val="both"/>
        <w:rPr>
          <w:b/>
          <w:sz w:val="36"/>
          <w:szCs w:val="36"/>
        </w:rPr>
      </w:pPr>
    </w:p>
    <w:p w:rsidR="005B2359" w:rsidRPr="003D5514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3D5514">
        <w:rPr>
          <w:sz w:val="36"/>
          <w:szCs w:val="36"/>
        </w:rPr>
        <w:t>3.2. Выдача удостоверения инвалида Отечественной войны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на срок установления инвалидности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 xml:space="preserve">управление по труду, </w:t>
      </w:r>
      <w:proofErr w:type="gramStart"/>
      <w:r w:rsidRPr="007C5F21">
        <w:rPr>
          <w:rFonts w:ascii="Times New Roman" w:hAnsi="Times New Roman"/>
          <w:b/>
          <w:sz w:val="30"/>
          <w:szCs w:val="30"/>
        </w:rPr>
        <w:t>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Гутник Светлана 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Александровна</w:t>
      </w:r>
      <w:r w:rsidRPr="003D5514">
        <w:rPr>
          <w:rFonts w:ascii="Times New Roman" w:hAnsi="Times New Roman" w:cs="Times New Roman"/>
          <w:b/>
          <w:sz w:val="30"/>
          <w:szCs w:val="30"/>
        </w:rPr>
        <w:t>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3D5514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3D5514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3D5514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3D5514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3D5514">
        <w:rPr>
          <w:sz w:val="30"/>
          <w:szCs w:val="30"/>
        </w:rPr>
        <w:t>х</w:t>
      </w:r>
      <w:proofErr w:type="spellEnd"/>
      <w:r w:rsidRPr="003D5514">
        <w:rPr>
          <w:sz w:val="30"/>
          <w:szCs w:val="30"/>
        </w:rPr>
        <w:t> 40 мм</w:t>
      </w:r>
    </w:p>
    <w:p w:rsidR="005B2359" w:rsidRPr="003D5514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3D5514">
        <w:rPr>
          <w:sz w:val="36"/>
          <w:szCs w:val="36"/>
        </w:rPr>
        <w:lastRenderedPageBreak/>
        <w:t xml:space="preserve">3.3. </w:t>
      </w:r>
      <w:proofErr w:type="gramStart"/>
      <w:r w:rsidRPr="003D5514">
        <w:rPr>
          <w:sz w:val="36"/>
          <w:szCs w:val="36"/>
        </w:rPr>
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</w:r>
      <w:proofErr w:type="gramEnd"/>
      <w:r w:rsidRPr="003D5514">
        <w:rPr>
          <w:sz w:val="36"/>
          <w:szCs w:val="36"/>
        </w:rPr>
        <w:t xml:space="preserve"> или заболевания, полученных при исполнении обязанностей военной службы (служебных обязанностей)</w:t>
      </w:r>
    </w:p>
    <w:p w:rsidR="005B2359" w:rsidRPr="003D5514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на срок установления инвалидности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Гутник Светлана 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Александровна</w:t>
      </w:r>
      <w:r w:rsidRPr="003D5514">
        <w:rPr>
          <w:rFonts w:ascii="Times New Roman" w:hAnsi="Times New Roman" w:cs="Times New Roman"/>
          <w:b/>
          <w:sz w:val="30"/>
          <w:szCs w:val="30"/>
        </w:rPr>
        <w:t>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3D5514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3D5514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3D5514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3D5514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3D5514">
        <w:rPr>
          <w:sz w:val="30"/>
          <w:szCs w:val="30"/>
        </w:rPr>
        <w:t>х</w:t>
      </w:r>
      <w:proofErr w:type="spellEnd"/>
      <w:r w:rsidRPr="003D5514">
        <w:rPr>
          <w:sz w:val="30"/>
          <w:szCs w:val="30"/>
        </w:rPr>
        <w:t> 40 мм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3D5514">
        <w:rPr>
          <w:sz w:val="36"/>
          <w:szCs w:val="36"/>
        </w:rPr>
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5B2359" w:rsidRPr="003D5514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5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  <w:t>удостоверения к орденам или медалям, другие докуме</w:t>
      </w:r>
      <w:r>
        <w:rPr>
          <w:sz w:val="30"/>
          <w:szCs w:val="30"/>
        </w:rPr>
        <w:t>нты, подтверждающие награждение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</w:p>
    <w:p w:rsidR="005B2359" w:rsidRPr="002633B7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Pr="002633B7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2633B7">
        <w:rPr>
          <w:sz w:val="36"/>
          <w:szCs w:val="36"/>
        </w:rPr>
        <w:t xml:space="preserve">3.5. Выдача удостоверения лицам, работавшим в период блокады </w:t>
      </w:r>
      <w:proofErr w:type="gramStart"/>
      <w:r w:rsidRPr="002633B7">
        <w:rPr>
          <w:sz w:val="36"/>
          <w:szCs w:val="36"/>
        </w:rPr>
        <w:t>г</w:t>
      </w:r>
      <w:proofErr w:type="gramEnd"/>
      <w:r w:rsidRPr="002633B7">
        <w:rPr>
          <w:sz w:val="36"/>
          <w:szCs w:val="36"/>
        </w:rPr>
        <w:t>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5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у</w:t>
      </w:r>
      <w:r>
        <w:rPr>
          <w:sz w:val="30"/>
          <w:szCs w:val="30"/>
        </w:rPr>
        <w:t>достоверение к медали или знаку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</w:p>
    <w:p w:rsidR="005B2359" w:rsidRPr="002633B7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2633B7">
        <w:rPr>
          <w:sz w:val="36"/>
          <w:szCs w:val="36"/>
        </w:rPr>
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5B2359" w:rsidRPr="002633B7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  <w:r w:rsidRPr="003D5514">
        <w:rPr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рабочих</w:t>
      </w:r>
      <w:r w:rsidRPr="003D5514">
        <w:rPr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b/>
          <w:color w:val="000000"/>
          <w:sz w:val="30"/>
          <w:szCs w:val="30"/>
        </w:rPr>
        <w:t xml:space="preserve"> </w:t>
      </w:r>
      <w:r w:rsidRPr="003D5514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 - для родителей до вступления в новый брак - для супруги (супруга)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pStyle w:val="table1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-заявление 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 xml:space="preserve">извещение о </w:t>
      </w:r>
      <w:r>
        <w:rPr>
          <w:sz w:val="30"/>
          <w:szCs w:val="30"/>
        </w:rPr>
        <w:t>гибели (смерти) военнослужащего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свидетельство о рождении погибшего (умершего) – представляется родителями</w:t>
      </w:r>
      <w:r w:rsidRPr="002633B7">
        <w:rPr>
          <w:sz w:val="30"/>
          <w:szCs w:val="30"/>
        </w:rPr>
        <w:br/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свидетельство о заключении брака – представляется супругой (супругом), не вступившей (не вступившим) в</w:t>
      </w:r>
      <w:r>
        <w:t xml:space="preserve"> </w:t>
      </w:r>
      <w:r>
        <w:rPr>
          <w:sz w:val="30"/>
          <w:szCs w:val="30"/>
        </w:rPr>
        <w:t>новый брак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  <w:proofErr w:type="gramEnd"/>
    </w:p>
    <w:p w:rsidR="005B2359" w:rsidRPr="002633B7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Pr="00C6132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C61322">
        <w:rPr>
          <w:sz w:val="36"/>
          <w:szCs w:val="36"/>
        </w:rPr>
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  <w:r w:rsidRPr="003D5514">
        <w:rPr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рабочих</w:t>
      </w:r>
      <w:r w:rsidRPr="003D5514">
        <w:rPr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b/>
          <w:color w:val="000000"/>
          <w:sz w:val="30"/>
          <w:szCs w:val="30"/>
        </w:rPr>
        <w:t xml:space="preserve"> </w:t>
      </w:r>
      <w:r w:rsidRPr="003D5514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на срок выплаты пенсии по случаю потери кормильца</w:t>
      </w: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pStyle w:val="table1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2633B7">
        <w:rPr>
          <w:sz w:val="30"/>
          <w:szCs w:val="30"/>
        </w:rPr>
        <w:br/>
      </w:r>
      <w:r w:rsidRPr="00C61322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C61322">
        <w:rPr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5B2359" w:rsidRPr="00C6132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Pr="00694503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94503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дней после вынесения решения об установлении фактов и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периодов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нахождения в местах принудительного содержания, созданных фашистами и их союзниками в годы</w:t>
      </w:r>
      <w:proofErr w:type="gramStart"/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В</w:t>
      </w:r>
      <w:proofErr w:type="gramEnd"/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>торой мировой войны,</w:t>
      </w:r>
      <w:r w:rsidRPr="006945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94503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694503">
        <w:rPr>
          <w:sz w:val="30"/>
          <w:szCs w:val="30"/>
        </w:rPr>
        <w:t>- заявление</w:t>
      </w:r>
      <w:r w:rsidRPr="00694503">
        <w:rPr>
          <w:sz w:val="30"/>
          <w:szCs w:val="30"/>
        </w:rPr>
        <w:br/>
        <w:t>- паспорт или иной документ, удостоверяющий личность</w:t>
      </w:r>
      <w:r w:rsidRPr="00694503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694503">
        <w:rPr>
          <w:sz w:val="30"/>
          <w:szCs w:val="30"/>
        </w:rPr>
        <w:t>х</w:t>
      </w:r>
      <w:proofErr w:type="spellEnd"/>
      <w:r w:rsidRPr="00694503">
        <w:rPr>
          <w:sz w:val="30"/>
          <w:szCs w:val="30"/>
        </w:rPr>
        <w:t> 40 мм</w:t>
      </w:r>
    </w:p>
    <w:p w:rsidR="005B2359" w:rsidRPr="00694503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694503">
        <w:rPr>
          <w:sz w:val="36"/>
          <w:szCs w:val="36"/>
        </w:rPr>
        <w:t>3.9. Выдача удостоверения пострадавшего от катастрофы на Чернобыльской АЭС, других радиационных аварий</w:t>
      </w:r>
    </w:p>
    <w:p w:rsidR="005B2359" w:rsidRPr="00694503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Pr="00A27F0E" w:rsidRDefault="005B2359" w:rsidP="005B2359">
      <w:pPr>
        <w:pStyle w:val="af0"/>
        <w:jc w:val="both"/>
      </w:pPr>
      <w:proofErr w:type="gramStart"/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 w:rsidRPr="00694503">
        <w:rPr>
          <w:b/>
          <w:color w:val="FF0000"/>
          <w:sz w:val="30"/>
          <w:szCs w:val="30"/>
        </w:rPr>
        <w:t xml:space="preserve">5 дней после вынесения </w:t>
      </w:r>
      <w:r>
        <w:rPr>
          <w:b/>
          <w:color w:val="FF0000"/>
          <w:sz w:val="30"/>
          <w:szCs w:val="30"/>
        </w:rPr>
        <w:t>комиссией соответствующего решения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 xml:space="preserve">на срок установления инвалидности 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 на срок постоянного (преимущественного) проживания в населенном пункте, находящемся на территории радиоактивного </w:t>
      </w:r>
      <w:proofErr w:type="spellStart"/>
      <w:r>
        <w:rPr>
          <w:b/>
          <w:color w:val="FF0000"/>
          <w:sz w:val="30"/>
          <w:szCs w:val="30"/>
        </w:rPr>
        <w:t>загразнения</w:t>
      </w:r>
      <w:proofErr w:type="spellEnd"/>
      <w:proofErr w:type="gramEnd"/>
      <w:r>
        <w:rPr>
          <w:b/>
          <w:color w:val="FF0000"/>
          <w:sz w:val="30"/>
          <w:szCs w:val="30"/>
        </w:rPr>
        <w:t>, - для граждан, проживающих на территории радиоактивного загрязнения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A27F0E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A27F0E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A27F0E">
        <w:rPr>
          <w:sz w:val="30"/>
          <w:szCs w:val="30"/>
        </w:rPr>
        <w:br/>
        <w:t>- две фотографии заявителя размером 30 </w:t>
      </w:r>
      <w:proofErr w:type="spellStart"/>
      <w:r w:rsidRPr="00A27F0E">
        <w:rPr>
          <w:sz w:val="30"/>
          <w:szCs w:val="30"/>
        </w:rPr>
        <w:t>х</w:t>
      </w:r>
      <w:proofErr w:type="spellEnd"/>
      <w:r w:rsidRPr="00A27F0E">
        <w:rPr>
          <w:sz w:val="30"/>
          <w:szCs w:val="30"/>
        </w:rPr>
        <w:t> 40 мм</w:t>
      </w: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6B31AF">
        <w:rPr>
          <w:sz w:val="36"/>
          <w:szCs w:val="36"/>
        </w:rPr>
        <w:t>3.13</w:t>
      </w:r>
      <w:r w:rsidRPr="006B31AF">
        <w:rPr>
          <w:sz w:val="36"/>
          <w:szCs w:val="36"/>
          <w:vertAlign w:val="superscript"/>
        </w:rPr>
        <w:t>1</w:t>
      </w:r>
      <w:r w:rsidRPr="006B31AF">
        <w:rPr>
          <w:sz w:val="36"/>
          <w:szCs w:val="36"/>
        </w:rPr>
        <w:t>. Выдача удостоверения национального образца:</w:t>
      </w:r>
    </w:p>
    <w:p w:rsidR="005B2359" w:rsidRPr="006B31AF" w:rsidRDefault="005B2359" w:rsidP="005B2359">
      <w:pPr>
        <w:pStyle w:val="articleintext"/>
        <w:spacing w:before="120" w:after="100"/>
        <w:ind w:firstLine="0"/>
        <w:jc w:val="center"/>
        <w:rPr>
          <w:b/>
          <w:sz w:val="36"/>
          <w:szCs w:val="36"/>
        </w:rPr>
      </w:pPr>
      <w:r w:rsidRPr="006B31AF">
        <w:rPr>
          <w:b/>
          <w:sz w:val="36"/>
          <w:szCs w:val="36"/>
        </w:rPr>
        <w:t>3.13</w:t>
      </w:r>
      <w:r w:rsidRPr="006B31AF">
        <w:rPr>
          <w:b/>
          <w:sz w:val="36"/>
          <w:szCs w:val="36"/>
          <w:vertAlign w:val="superscript"/>
        </w:rPr>
        <w:t>1</w:t>
      </w:r>
      <w:r w:rsidRPr="006B31AF">
        <w:rPr>
          <w:b/>
          <w:sz w:val="36"/>
          <w:szCs w:val="36"/>
        </w:rPr>
        <w:t>.2. инвалида боевых действий на территории других государств</w:t>
      </w:r>
    </w:p>
    <w:p w:rsidR="005B2359" w:rsidRPr="00A27F0E" w:rsidRDefault="005B2359" w:rsidP="005B2359">
      <w:pPr>
        <w:pStyle w:val="af0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 месяц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6B31AF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6B31AF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6B31AF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6B31AF">
        <w:rPr>
          <w:sz w:val="30"/>
          <w:szCs w:val="30"/>
        </w:rPr>
        <w:br/>
        <w:t xml:space="preserve">- одна фотография размером 30 </w:t>
      </w:r>
      <w:proofErr w:type="spellStart"/>
      <w:r w:rsidRPr="006B31AF">
        <w:rPr>
          <w:sz w:val="30"/>
          <w:szCs w:val="30"/>
        </w:rPr>
        <w:t>x</w:t>
      </w:r>
      <w:proofErr w:type="spellEnd"/>
      <w:r w:rsidRPr="006B31AF">
        <w:rPr>
          <w:sz w:val="30"/>
          <w:szCs w:val="30"/>
        </w:rPr>
        <w:t xml:space="preserve"> 40 мм</w:t>
      </w:r>
    </w:p>
    <w:p w:rsidR="007901AA" w:rsidRPr="002C2863" w:rsidRDefault="007901AA" w:rsidP="005B2359">
      <w:pPr>
        <w:pStyle w:val="table10"/>
        <w:spacing w:before="120"/>
        <w:rPr>
          <w:sz w:val="30"/>
          <w:szCs w:val="30"/>
        </w:rPr>
      </w:pPr>
    </w:p>
    <w:p w:rsidR="007901AA" w:rsidRPr="00130A09" w:rsidRDefault="007901AA" w:rsidP="007901AA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3.14</w:t>
      </w:r>
      <w:r w:rsidRPr="00130A09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пенсионного удостоверения</w:t>
      </w:r>
    </w:p>
    <w:p w:rsidR="007901AA" w:rsidRDefault="007901AA" w:rsidP="007901AA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</w:t>
      </w:r>
      <w:r>
        <w:rPr>
          <w:b/>
          <w:sz w:val="30"/>
          <w:szCs w:val="30"/>
        </w:rPr>
        <w:t>–</w:t>
      </w:r>
      <w:r w:rsidRPr="007C5F21"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в день обращения после принятия решения о назначении пенсии,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на срок назначения пенсии</w:t>
      </w:r>
    </w:p>
    <w:p w:rsidR="007901AA" w:rsidRPr="00430BEA" w:rsidRDefault="007901AA" w:rsidP="007901AA">
      <w:pPr>
        <w:pStyle w:val="table10"/>
        <w:jc w:val="both"/>
        <w:rPr>
          <w:b/>
          <w:color w:val="000000"/>
          <w:sz w:val="30"/>
          <w:szCs w:val="30"/>
        </w:rPr>
      </w:pPr>
    </w:p>
    <w:p w:rsidR="007901AA" w:rsidRPr="00430BEA" w:rsidRDefault="007901AA" w:rsidP="007901AA">
      <w:pPr>
        <w:spacing w:line="300" w:lineRule="exact"/>
        <w:jc w:val="both"/>
        <w:rPr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7901AA" w:rsidRDefault="007901AA" w:rsidP="007901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7901AA" w:rsidRPr="007C5F21" w:rsidRDefault="007901AA" w:rsidP="007901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7901AA" w:rsidRPr="006A5C92" w:rsidRDefault="007901AA" w:rsidP="00790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- исполнитель при отсутствии основного исполнителя –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</w:p>
    <w:p w:rsidR="007901AA" w:rsidRPr="007C5F21" w:rsidRDefault="007901AA" w:rsidP="007901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7901AA" w:rsidRPr="002128F7" w:rsidRDefault="007901AA" w:rsidP="007901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7901AA" w:rsidRDefault="007901AA" w:rsidP="007901AA">
      <w:pPr>
        <w:pStyle w:val="table10"/>
        <w:spacing w:before="120"/>
        <w:jc w:val="both"/>
        <w:rPr>
          <w:sz w:val="30"/>
          <w:szCs w:val="30"/>
        </w:rPr>
      </w:pPr>
      <w:r w:rsidRPr="00C910A2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C910A2">
        <w:rPr>
          <w:sz w:val="30"/>
          <w:szCs w:val="30"/>
        </w:rPr>
        <w:br/>
        <w:t>-</w:t>
      </w:r>
      <w:r>
        <w:rPr>
          <w:sz w:val="30"/>
          <w:szCs w:val="30"/>
        </w:rPr>
        <w:t xml:space="preserve"> одна фотография заявителя размером 30х40 мм</w:t>
      </w:r>
      <w:r w:rsidRPr="00C910A2">
        <w:rPr>
          <w:sz w:val="30"/>
          <w:szCs w:val="30"/>
        </w:rPr>
        <w:t xml:space="preserve"> </w:t>
      </w:r>
    </w:p>
    <w:p w:rsidR="007901AA" w:rsidRPr="00C910A2" w:rsidRDefault="007901AA" w:rsidP="007901AA">
      <w:pPr>
        <w:pStyle w:val="table10"/>
        <w:spacing w:before="120"/>
        <w:jc w:val="both"/>
        <w:rPr>
          <w:sz w:val="30"/>
          <w:szCs w:val="30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2617F">
        <w:rPr>
          <w:rFonts w:ascii="Times New Roman" w:hAnsi="Times New Roman"/>
          <w:b/>
          <w:sz w:val="36"/>
          <w:szCs w:val="36"/>
        </w:rPr>
        <w:t>3.15. Выдача удостоверения многодетной семьи</w:t>
      </w:r>
    </w:p>
    <w:p w:rsidR="005B2359" w:rsidRPr="0032617F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Pr="00327B1B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15 дней со дня подачи заявления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, а в случае запроса </w:t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документов и (или) сведений от других государственных органов, иных организаций</w:t>
      </w:r>
      <w:r w:rsidRPr="00327B1B">
        <w:rPr>
          <w:rFonts w:ascii="Times New Roman" w:hAnsi="Times New Roman"/>
          <w:b/>
          <w:sz w:val="28"/>
          <w:szCs w:val="28"/>
        </w:rPr>
        <w:t xml:space="preserve"> –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1 месяц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на срок до даты наступления обстоятельства, влекущего утрату семьей статуса многодетной</w:t>
      </w:r>
      <w:r w:rsidRPr="00327B1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5B2359" w:rsidRPr="00E7150D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E7150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государственное учреждение «Территориальный центр социального обслуживания населения Лепельского района» (директор Иванова Наталья Викторовна (г. Лепель, ул. Советская, д. 35)  тел. 3-49-18, </w:t>
      </w:r>
      <w:proofErr w:type="spellStart"/>
      <w:r w:rsidRPr="00E7150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7150D">
        <w:rPr>
          <w:rFonts w:ascii="Times New Roman" w:hAnsi="Times New Roman"/>
          <w:b/>
          <w:sz w:val="30"/>
          <w:szCs w:val="30"/>
        </w:rPr>
        <w:t>.  №9)</w:t>
      </w:r>
    </w:p>
    <w:p w:rsidR="005B2359" w:rsidRPr="00E7150D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E7150D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7150D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proofErr w:type="spellStart"/>
      <w:r w:rsidRPr="00E7150D">
        <w:rPr>
          <w:rFonts w:ascii="Times New Roman" w:hAnsi="Times New Roman"/>
          <w:b/>
          <w:sz w:val="30"/>
          <w:szCs w:val="30"/>
        </w:rPr>
        <w:t>Генералова</w:t>
      </w:r>
      <w:proofErr w:type="spellEnd"/>
      <w:r w:rsidRPr="00E7150D">
        <w:rPr>
          <w:rFonts w:ascii="Times New Roman" w:hAnsi="Times New Roman"/>
          <w:b/>
          <w:sz w:val="30"/>
          <w:szCs w:val="30"/>
        </w:rPr>
        <w:t xml:space="preserve"> Валентина Михайловна, </w:t>
      </w:r>
      <w:proofErr w:type="gramStart"/>
      <w:r w:rsidRPr="00E7150D">
        <w:rPr>
          <w:rFonts w:ascii="Times New Roman" w:hAnsi="Times New Roman"/>
          <w:b/>
          <w:sz w:val="30"/>
          <w:szCs w:val="30"/>
        </w:rPr>
        <w:t>заведующий отделения</w:t>
      </w:r>
      <w:proofErr w:type="gramEnd"/>
      <w:r w:rsidRPr="00E7150D">
        <w:rPr>
          <w:rFonts w:ascii="Times New Roman" w:hAnsi="Times New Roman"/>
          <w:b/>
          <w:sz w:val="30"/>
          <w:szCs w:val="30"/>
        </w:rPr>
        <w:t xml:space="preserve"> социальной адаптации и    реабилитации</w:t>
      </w:r>
      <w:r w:rsidRPr="00E7150D">
        <w:rPr>
          <w:rFonts w:ascii="Times New Roman" w:hAnsi="Times New Roman"/>
          <w:b/>
          <w:color w:val="000000"/>
          <w:sz w:val="30"/>
          <w:szCs w:val="30"/>
        </w:rPr>
        <w:t xml:space="preserve">,    тел. 3-49-41, </w:t>
      </w:r>
      <w:proofErr w:type="spellStart"/>
      <w:r w:rsidRPr="00E7150D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E7150D">
        <w:rPr>
          <w:rFonts w:ascii="Times New Roman" w:hAnsi="Times New Roman"/>
          <w:b/>
          <w:color w:val="000000"/>
          <w:sz w:val="30"/>
          <w:szCs w:val="30"/>
        </w:rPr>
        <w:t xml:space="preserve">.  №8,    </w:t>
      </w:r>
    </w:p>
    <w:p w:rsidR="005B2359" w:rsidRPr="00E7150D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E7150D">
        <w:rPr>
          <w:b/>
          <w:color w:val="000000"/>
          <w:sz w:val="30"/>
          <w:szCs w:val="30"/>
        </w:rPr>
        <w:t xml:space="preserve">-исполнитель при отсутствии основного исполнителя – </w:t>
      </w:r>
      <w:r w:rsidRPr="00E7150D">
        <w:rPr>
          <w:b/>
          <w:sz w:val="30"/>
          <w:szCs w:val="30"/>
        </w:rPr>
        <w:t>Хацкевич Элла Валерьевна, психолог отделения социальной адаптации и реабилитации</w:t>
      </w:r>
      <w:r w:rsidRPr="00E7150D">
        <w:rPr>
          <w:b/>
          <w:color w:val="000000"/>
          <w:sz w:val="30"/>
          <w:szCs w:val="30"/>
        </w:rPr>
        <w:t xml:space="preserve">, тел. 3-49-41,   </w:t>
      </w:r>
      <w:proofErr w:type="spellStart"/>
      <w:r w:rsidRPr="00E7150D">
        <w:rPr>
          <w:b/>
          <w:color w:val="000000"/>
          <w:sz w:val="30"/>
          <w:szCs w:val="30"/>
        </w:rPr>
        <w:t>каб</w:t>
      </w:r>
      <w:proofErr w:type="spellEnd"/>
      <w:r w:rsidRPr="00E7150D">
        <w:rPr>
          <w:b/>
          <w:color w:val="000000"/>
          <w:sz w:val="30"/>
          <w:szCs w:val="30"/>
        </w:rPr>
        <w:t>. №8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D448CF" w:rsidRDefault="00D448CF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B2359" w:rsidRPr="0032617F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proofErr w:type="gramStart"/>
      <w:r w:rsidRPr="0032617F">
        <w:rPr>
          <w:rFonts w:ascii="Times New Roman" w:hAnsi="Times New Roman"/>
          <w:sz w:val="30"/>
          <w:szCs w:val="30"/>
        </w:rPr>
        <w:br/>
        <w:t>-</w:t>
      </w:r>
      <w:proofErr w:type="gramEnd"/>
      <w:r w:rsidRPr="0032617F">
        <w:rPr>
          <w:rFonts w:ascii="Times New Roman" w:hAnsi="Times New Roman"/>
          <w:sz w:val="30"/>
          <w:szCs w:val="30"/>
        </w:rPr>
        <w:t>паспорта или иные документы, уд</w:t>
      </w:r>
      <w:r>
        <w:rPr>
          <w:rFonts w:ascii="Times New Roman" w:hAnsi="Times New Roman"/>
          <w:sz w:val="30"/>
          <w:szCs w:val="30"/>
        </w:rPr>
        <w:t>остоверяющие личность родителей</w:t>
      </w:r>
    </w:p>
    <w:p w:rsidR="005B2359" w:rsidRPr="0032617F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2617F">
        <w:rPr>
          <w:rFonts w:ascii="Times New Roman" w:hAnsi="Times New Roman"/>
          <w:sz w:val="30"/>
          <w:szCs w:val="30"/>
        </w:rPr>
        <w:t>свидетельство о заключении бра</w:t>
      </w:r>
      <w:r>
        <w:rPr>
          <w:rFonts w:ascii="Times New Roman" w:hAnsi="Times New Roman"/>
          <w:sz w:val="30"/>
          <w:szCs w:val="30"/>
        </w:rPr>
        <w:t>ка – для лиц, состоящих в браке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32617F">
        <w:rPr>
          <w:rFonts w:ascii="Times New Roman" w:hAnsi="Times New Roman"/>
          <w:sz w:val="30"/>
          <w:szCs w:val="30"/>
        </w:rPr>
        <w:t>-копия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rFonts w:ascii="Times New Roman" w:hAnsi="Times New Roman"/>
          <w:sz w:val="30"/>
          <w:szCs w:val="30"/>
        </w:rPr>
        <w:t>ной семьи, – для неполных семей</w:t>
      </w:r>
      <w:proofErr w:type="gramStart"/>
      <w:r w:rsidRPr="0032617F">
        <w:rPr>
          <w:rFonts w:ascii="Times New Roman" w:hAnsi="Times New Roman"/>
          <w:sz w:val="30"/>
          <w:szCs w:val="30"/>
        </w:rPr>
        <w:br/>
        <w:t>-</w:t>
      </w:r>
      <w:proofErr w:type="gramEnd"/>
      <w:r w:rsidRPr="0032617F">
        <w:rPr>
          <w:rFonts w:ascii="Times New Roman" w:hAnsi="Times New Roman"/>
          <w:sz w:val="30"/>
          <w:szCs w:val="30"/>
        </w:rPr>
        <w:t>свидетельства о рождении несовершеннолетних детей (для иностранных</w:t>
      </w:r>
      <w:r w:rsidRPr="00327B1B">
        <w:rPr>
          <w:rFonts w:ascii="Times New Roman" w:hAnsi="Times New Roman"/>
          <w:sz w:val="28"/>
          <w:szCs w:val="28"/>
        </w:rPr>
        <w:t xml:space="preserve"> </w:t>
      </w:r>
      <w:r w:rsidRPr="0032617F">
        <w:rPr>
          <w:rFonts w:ascii="Times New Roman" w:hAnsi="Times New Roman"/>
          <w:sz w:val="30"/>
          <w:szCs w:val="30"/>
        </w:rPr>
        <w:t>граждан и лиц без гражданства, которым предоставлен</w:t>
      </w:r>
      <w:r>
        <w:rPr>
          <w:rFonts w:ascii="Times New Roman" w:hAnsi="Times New Roman"/>
          <w:sz w:val="30"/>
          <w:szCs w:val="30"/>
        </w:rPr>
        <w:t>ы</w:t>
      </w:r>
      <w:r w:rsidRPr="0032617F">
        <w:rPr>
          <w:rFonts w:ascii="Times New Roman" w:hAnsi="Times New Roman"/>
          <w:sz w:val="30"/>
          <w:szCs w:val="30"/>
        </w:rPr>
        <w:t xml:space="preserve"> статус беженца </w:t>
      </w:r>
      <w:r>
        <w:rPr>
          <w:rFonts w:ascii="Times New Roman" w:hAnsi="Times New Roman"/>
          <w:sz w:val="30"/>
          <w:szCs w:val="30"/>
        </w:rPr>
        <w:t xml:space="preserve">или убежище </w:t>
      </w:r>
      <w:r w:rsidRPr="0032617F">
        <w:rPr>
          <w:rFonts w:ascii="Times New Roman" w:hAnsi="Times New Roman"/>
          <w:sz w:val="30"/>
          <w:szCs w:val="30"/>
        </w:rPr>
        <w:t>в Республике Беларусь, – при наличии таких свидетельств)</w:t>
      </w:r>
    </w:p>
    <w:p w:rsidR="00D448CF" w:rsidRPr="0032617F" w:rsidRDefault="00D448CF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5B2359" w:rsidRPr="001E20C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1E20C9">
        <w:rPr>
          <w:sz w:val="36"/>
          <w:szCs w:val="36"/>
        </w:rPr>
        <w:lastRenderedPageBreak/>
        <w:t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</w:p>
    <w:p w:rsidR="005B2359" w:rsidRPr="00A27F0E" w:rsidRDefault="005B2359" w:rsidP="005B2359">
      <w:pPr>
        <w:pStyle w:val="af0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1F7102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F7102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1F7102">
        <w:rPr>
          <w:sz w:val="30"/>
          <w:szCs w:val="30"/>
        </w:rPr>
        <w:t>х</w:t>
      </w:r>
      <w:proofErr w:type="spellEnd"/>
      <w:r w:rsidRPr="001F7102">
        <w:rPr>
          <w:sz w:val="30"/>
          <w:szCs w:val="30"/>
        </w:rPr>
        <w:t> 40 мм</w:t>
      </w:r>
    </w:p>
    <w:p w:rsidR="005B2359" w:rsidRPr="001F7102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Pr="001F710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1F7102">
        <w:rPr>
          <w:sz w:val="36"/>
          <w:szCs w:val="36"/>
        </w:rPr>
        <w:t xml:space="preserve">3.18. Выдача удостоверения о праве на льготы для лиц из числа членов экипажей судов транспортного флота, </w:t>
      </w:r>
      <w:r w:rsidRPr="001F7102">
        <w:rPr>
          <w:sz w:val="36"/>
          <w:szCs w:val="36"/>
        </w:rPr>
        <w:lastRenderedPageBreak/>
        <w:t>интернированных в начале Великой Отечественной войны в портах других государств</w:t>
      </w:r>
    </w:p>
    <w:p w:rsidR="005B2359" w:rsidRPr="00A27F0E" w:rsidRDefault="005B2359" w:rsidP="005B2359">
      <w:pPr>
        <w:pStyle w:val="af0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1F7102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F7102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1F7102">
        <w:rPr>
          <w:sz w:val="30"/>
          <w:szCs w:val="30"/>
        </w:rPr>
        <w:t>х</w:t>
      </w:r>
      <w:proofErr w:type="spellEnd"/>
      <w:r w:rsidRPr="001F7102">
        <w:rPr>
          <w:sz w:val="30"/>
          <w:szCs w:val="30"/>
        </w:rPr>
        <w:t> 40 мм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Pr="001F710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1F7102">
        <w:rPr>
          <w:sz w:val="36"/>
          <w:szCs w:val="36"/>
        </w:rPr>
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</w:r>
    </w:p>
    <w:p w:rsidR="005B2359" w:rsidRPr="00A27F0E" w:rsidRDefault="005B2359" w:rsidP="005B2359">
      <w:pPr>
        <w:pStyle w:val="af0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3D5514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3D5514">
        <w:rPr>
          <w:rFonts w:ascii="Times New Roman" w:hAnsi="Times New Roman" w:cs="Times New Roman"/>
          <w:b/>
          <w:sz w:val="30"/>
          <w:szCs w:val="30"/>
        </w:rPr>
        <w:t>Гутник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B2359" w:rsidRPr="001F7102" w:rsidRDefault="005B2359" w:rsidP="005B23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F7102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5B2359" w:rsidRDefault="005B2359" w:rsidP="005B2359">
      <w:pPr>
        <w:pStyle w:val="article"/>
        <w:spacing w:before="0" w:after="100"/>
        <w:ind w:left="0" w:firstLine="0"/>
        <w:rPr>
          <w:sz w:val="36"/>
          <w:szCs w:val="36"/>
        </w:rPr>
      </w:pPr>
      <w:r w:rsidRPr="0032617F">
        <w:rPr>
          <w:sz w:val="36"/>
          <w:szCs w:val="36"/>
        </w:rPr>
        <w:t>3.21. Выдача дубликатов удостоверений, указанных в пунктах 3.1–3.6, 3.8, 3.9, 3.12–3.15, 3.17, 3.18 настоящего перечня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pacing w:val="-5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5C7DF0">
        <w:rPr>
          <w:rFonts w:ascii="Times New Roman" w:hAnsi="Times New Roman"/>
          <w:b/>
          <w:color w:val="FF0000"/>
          <w:sz w:val="28"/>
          <w:szCs w:val="28"/>
        </w:rPr>
        <w:t>10 дней со дня подачи заявления</w:t>
      </w:r>
      <w:r w:rsidRPr="00327B1B">
        <w:rPr>
          <w:rFonts w:ascii="Times New Roman" w:hAnsi="Times New Roman"/>
          <w:b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5C7DF0">
        <w:rPr>
          <w:rFonts w:ascii="Times New Roman" w:hAnsi="Times New Roman"/>
          <w:b/>
          <w:color w:val="FF0000"/>
          <w:sz w:val="28"/>
          <w:szCs w:val="28"/>
        </w:rPr>
        <w:t>на срок действия удостоверения</w:t>
      </w:r>
      <w:r w:rsidRPr="005C7DF0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</w:t>
      </w:r>
    </w:p>
    <w:p w:rsidR="005B2359" w:rsidRPr="005C7DF0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pacing w:val="-5"/>
          <w:sz w:val="28"/>
          <w:szCs w:val="28"/>
        </w:rPr>
      </w:pPr>
    </w:p>
    <w:p w:rsidR="005B2359" w:rsidRPr="00694503" w:rsidRDefault="005B2359" w:rsidP="005B235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(дубликаты удостоверений, указанных в пунктах 3.2, 3.3, 3.4, 3.5, 3.6, 3.8, 3.9, 3.13</w:t>
      </w:r>
      <w:r w:rsidRPr="006B31AF">
        <w:rPr>
          <w:b/>
          <w:sz w:val="36"/>
          <w:szCs w:val="36"/>
          <w:vertAlign w:val="superscript"/>
        </w:rPr>
        <w:t>1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подпункта 3.13</w:t>
      </w:r>
      <w:r w:rsidRPr="006B31AF">
        <w:rPr>
          <w:b/>
          <w:sz w:val="36"/>
          <w:szCs w:val="36"/>
          <w:vertAlign w:val="superscript"/>
        </w:rPr>
        <w:t>1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.2,3.15, 3.17, 3.18)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1F7102" w:rsidRDefault="005B2359" w:rsidP="005B235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По процедуре, указанной в пункте 3.15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г</w:t>
      </w:r>
      <w:r w:rsidRPr="001F7102">
        <w:rPr>
          <w:rFonts w:ascii="Times New Roman" w:hAnsi="Times New Roman" w:cs="Times New Roman"/>
          <w:b/>
          <w:sz w:val="30"/>
          <w:szCs w:val="30"/>
        </w:rPr>
        <w:t>отовит</w:t>
      </w:r>
      <w:r>
        <w:rPr>
          <w:rFonts w:ascii="Times New Roman" w:hAnsi="Times New Roman"/>
          <w:b/>
          <w:sz w:val="28"/>
          <w:szCs w:val="28"/>
        </w:rPr>
        <w:t xml:space="preserve"> административные решения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государственное учреждение «Территориальный центр социального обслуживания населения Лепельского района»</w:t>
      </w:r>
      <w:r w:rsidRPr="0092174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директор Иванова Наталья Викторовна (г. Лепель, ул. Советская, д. 35)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</w:t>
      </w:r>
      <w:r>
        <w:rPr>
          <w:rFonts w:ascii="Times New Roman" w:hAnsi="Times New Roman"/>
          <w:b/>
          <w:sz w:val="28"/>
          <w:szCs w:val="28"/>
        </w:rPr>
        <w:t>3-49-18</w:t>
      </w:r>
      <w:r w:rsidRPr="009217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Pr="00554514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– </w:t>
      </w:r>
      <w:proofErr w:type="spellStart"/>
      <w:r w:rsidRPr="00554514">
        <w:rPr>
          <w:rFonts w:ascii="Times New Roman" w:hAnsi="Times New Roman"/>
          <w:b/>
          <w:sz w:val="28"/>
          <w:szCs w:val="28"/>
        </w:rPr>
        <w:t>Генералова</w:t>
      </w:r>
      <w:proofErr w:type="spellEnd"/>
      <w:r w:rsidRPr="00554514">
        <w:rPr>
          <w:rFonts w:ascii="Times New Roman" w:hAnsi="Times New Roman"/>
          <w:b/>
          <w:sz w:val="28"/>
          <w:szCs w:val="28"/>
        </w:rPr>
        <w:t xml:space="preserve"> Валентина Михайловна, </w:t>
      </w:r>
      <w:proofErr w:type="gramStart"/>
      <w:r w:rsidRPr="00554514">
        <w:rPr>
          <w:rFonts w:ascii="Times New Roman" w:hAnsi="Times New Roman"/>
          <w:b/>
          <w:sz w:val="28"/>
          <w:szCs w:val="28"/>
        </w:rPr>
        <w:t>заведующий отделения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4514">
        <w:rPr>
          <w:rFonts w:ascii="Times New Roman" w:hAnsi="Times New Roman"/>
          <w:b/>
          <w:sz w:val="28"/>
          <w:szCs w:val="28"/>
        </w:rPr>
        <w:t xml:space="preserve"> социальной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>адаптации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 xml:space="preserve"> реабилитации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тел. 3-49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>-41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8,   </w:t>
      </w:r>
    </w:p>
    <w:p w:rsidR="005B2359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-исполнитель при отсутствии основного исполнителя – </w:t>
      </w:r>
      <w:r w:rsidRPr="00554514">
        <w:rPr>
          <w:b/>
          <w:sz w:val="28"/>
          <w:szCs w:val="28"/>
        </w:rPr>
        <w:t>Хацкевич Элла Валерьевна, псих</w:t>
      </w:r>
      <w:r>
        <w:rPr>
          <w:b/>
          <w:sz w:val="28"/>
          <w:szCs w:val="28"/>
        </w:rPr>
        <w:t>олог отделения социальной адапта</w:t>
      </w:r>
      <w:r w:rsidRPr="00554514">
        <w:rPr>
          <w:b/>
          <w:sz w:val="28"/>
          <w:szCs w:val="28"/>
        </w:rPr>
        <w:t>ции и реабилитации</w:t>
      </w:r>
      <w:r>
        <w:rPr>
          <w:b/>
          <w:color w:val="000000"/>
          <w:sz w:val="28"/>
          <w:szCs w:val="28"/>
        </w:rPr>
        <w:t>, тел. 3-49</w:t>
      </w:r>
      <w:r w:rsidRPr="00554514">
        <w:rPr>
          <w:b/>
          <w:color w:val="000000"/>
          <w:sz w:val="28"/>
          <w:szCs w:val="28"/>
        </w:rPr>
        <w:t>-41</w:t>
      </w:r>
      <w:r>
        <w:rPr>
          <w:b/>
          <w:color w:val="000000"/>
          <w:sz w:val="28"/>
          <w:szCs w:val="28"/>
        </w:rPr>
        <w:t>,</w:t>
      </w:r>
      <w:r w:rsidRPr="005C7DF0">
        <w:rPr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</w:t>
      </w:r>
      <w:r w:rsidRPr="0055451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По процедур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ам, указанным в пунктах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 3.1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-3.6, 3.8, 3.9, 3.17, 3.18 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92174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sz w:val="30"/>
          <w:szCs w:val="30"/>
        </w:rPr>
        <w:t xml:space="preserve">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921748">
        <w:rPr>
          <w:b/>
          <w:color w:val="000000"/>
          <w:sz w:val="28"/>
          <w:szCs w:val="28"/>
        </w:rPr>
        <w:t xml:space="preserve">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C3024B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C3024B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C3024B">
        <w:rPr>
          <w:b/>
          <w:sz w:val="30"/>
          <w:szCs w:val="30"/>
        </w:rPr>
        <w:t>Гутник Светлана Александровна, главный специалист отдела</w:t>
      </w:r>
      <w:r w:rsidRPr="00C3024B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C3024B">
        <w:rPr>
          <w:b/>
          <w:color w:val="000000"/>
          <w:sz w:val="30"/>
          <w:szCs w:val="30"/>
        </w:rPr>
        <w:t>каб</w:t>
      </w:r>
      <w:proofErr w:type="spellEnd"/>
      <w:r w:rsidRPr="00C3024B">
        <w:rPr>
          <w:b/>
          <w:color w:val="000000"/>
          <w:sz w:val="30"/>
          <w:szCs w:val="30"/>
        </w:rPr>
        <w:t xml:space="preserve">. № 8  </w:t>
      </w:r>
    </w:p>
    <w:p w:rsidR="005B2359" w:rsidRPr="00465053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По процедур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е, указанной в пунктах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 3.1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4 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92174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sz w:val="30"/>
          <w:szCs w:val="30"/>
        </w:rPr>
        <w:t>отовит административные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Иноземцева </w:t>
      </w:r>
      <w:r w:rsidRPr="001E20C9">
        <w:rPr>
          <w:rFonts w:ascii="Times New Roman" w:hAnsi="Times New Roman"/>
          <w:b/>
          <w:color w:val="000000"/>
          <w:spacing w:val="-5"/>
          <w:sz w:val="30"/>
          <w:szCs w:val="30"/>
        </w:rPr>
        <w:t>Марина</w:t>
      </w:r>
      <w:r w:rsidRPr="00465053">
        <w:rPr>
          <w:rFonts w:ascii="Times New Roman" w:hAnsi="Times New Roman"/>
          <w:b/>
          <w:sz w:val="30"/>
          <w:szCs w:val="30"/>
        </w:rPr>
        <w:t xml:space="preserve">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  <w:proofErr w:type="gramEnd"/>
    </w:p>
    <w:p w:rsidR="005B2359" w:rsidRPr="001E20C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Печкурова Ирина Леонидовна, начальник отдела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назначения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 пенсий </w:t>
      </w: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управления, тел. 6-95-59, </w:t>
      </w:r>
      <w:proofErr w:type="spellStart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7,  </w:t>
      </w:r>
    </w:p>
    <w:p w:rsidR="005B2359" w:rsidRPr="001E20C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Царь  Елена Павловна,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главный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 специалист отдела назначения пенсий  управления, тел. 6-95-59, </w:t>
      </w:r>
      <w:proofErr w:type="spellStart"/>
      <w:r w:rsidRPr="001E20C9"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B020F3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 w:rsidRPr="00B020F3">
        <w:rPr>
          <w:sz w:val="30"/>
          <w:szCs w:val="30"/>
        </w:rPr>
        <w:lastRenderedPageBreak/>
        <w:t>- заявление с указанием причин утраты удостоверения или приведения его в негодность</w:t>
      </w:r>
      <w:r w:rsidRPr="00B020F3">
        <w:rPr>
          <w:sz w:val="30"/>
          <w:szCs w:val="30"/>
        </w:rPr>
        <w:br/>
        <w:t>- паспорт или иной документ, удостоверяющий личность</w:t>
      </w:r>
      <w:r w:rsidRPr="00B020F3">
        <w:rPr>
          <w:sz w:val="30"/>
          <w:szCs w:val="30"/>
        </w:rPr>
        <w:br/>
        <w:t>- пришедшее в негодность удостоверение – в случае, если удостоверение пришло в негодность</w:t>
      </w:r>
      <w:r w:rsidRPr="00B020F3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B020F3">
        <w:rPr>
          <w:sz w:val="30"/>
          <w:szCs w:val="30"/>
        </w:rPr>
        <w:t>х</w:t>
      </w:r>
      <w:proofErr w:type="spellEnd"/>
      <w:r w:rsidRPr="00B020F3">
        <w:rPr>
          <w:sz w:val="30"/>
          <w:szCs w:val="30"/>
        </w:rPr>
        <w:t> 40 мм (не представляется для выдачи дубликата удостоверения многодетной семьи)</w:t>
      </w:r>
    </w:p>
    <w:p w:rsidR="005B2359" w:rsidRDefault="005B2359" w:rsidP="005B2359"/>
    <w:p w:rsidR="004203C8" w:rsidRDefault="004203C8"/>
    <w:sectPr w:rsidR="004203C8" w:rsidSect="00FB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2359"/>
    <w:rsid w:val="00031BD5"/>
    <w:rsid w:val="000A2804"/>
    <w:rsid w:val="001769D5"/>
    <w:rsid w:val="00181DC2"/>
    <w:rsid w:val="00230C91"/>
    <w:rsid w:val="00231EDE"/>
    <w:rsid w:val="002828BF"/>
    <w:rsid w:val="002A7811"/>
    <w:rsid w:val="002C09E5"/>
    <w:rsid w:val="002C632A"/>
    <w:rsid w:val="00351E63"/>
    <w:rsid w:val="00390AA3"/>
    <w:rsid w:val="003D4E0A"/>
    <w:rsid w:val="004203C8"/>
    <w:rsid w:val="00432A39"/>
    <w:rsid w:val="00494964"/>
    <w:rsid w:val="004F7281"/>
    <w:rsid w:val="005050FF"/>
    <w:rsid w:val="005212A6"/>
    <w:rsid w:val="00523CBD"/>
    <w:rsid w:val="0052771A"/>
    <w:rsid w:val="00531CC9"/>
    <w:rsid w:val="005515F0"/>
    <w:rsid w:val="0055735C"/>
    <w:rsid w:val="005B2359"/>
    <w:rsid w:val="005F6306"/>
    <w:rsid w:val="006543C6"/>
    <w:rsid w:val="00661367"/>
    <w:rsid w:val="00693801"/>
    <w:rsid w:val="00696542"/>
    <w:rsid w:val="00697204"/>
    <w:rsid w:val="006C51C7"/>
    <w:rsid w:val="006F2B3C"/>
    <w:rsid w:val="007767BA"/>
    <w:rsid w:val="007901AA"/>
    <w:rsid w:val="007C5A75"/>
    <w:rsid w:val="007F14E8"/>
    <w:rsid w:val="00813A76"/>
    <w:rsid w:val="0086043C"/>
    <w:rsid w:val="008666FC"/>
    <w:rsid w:val="008775B1"/>
    <w:rsid w:val="00895E9C"/>
    <w:rsid w:val="00896439"/>
    <w:rsid w:val="008B05CA"/>
    <w:rsid w:val="008F2009"/>
    <w:rsid w:val="008F45C6"/>
    <w:rsid w:val="008F75E4"/>
    <w:rsid w:val="00951478"/>
    <w:rsid w:val="00957108"/>
    <w:rsid w:val="009A586F"/>
    <w:rsid w:val="009C1564"/>
    <w:rsid w:val="009E57A8"/>
    <w:rsid w:val="009F3CC7"/>
    <w:rsid w:val="00A20890"/>
    <w:rsid w:val="00A64743"/>
    <w:rsid w:val="00A95F03"/>
    <w:rsid w:val="00AD0B83"/>
    <w:rsid w:val="00AF6B20"/>
    <w:rsid w:val="00B2034C"/>
    <w:rsid w:val="00B34E25"/>
    <w:rsid w:val="00B53352"/>
    <w:rsid w:val="00B86E32"/>
    <w:rsid w:val="00B97CE5"/>
    <w:rsid w:val="00BD54D7"/>
    <w:rsid w:val="00BE7697"/>
    <w:rsid w:val="00BF6E2A"/>
    <w:rsid w:val="00C3591B"/>
    <w:rsid w:val="00C41ABF"/>
    <w:rsid w:val="00CD69C0"/>
    <w:rsid w:val="00D07392"/>
    <w:rsid w:val="00D27748"/>
    <w:rsid w:val="00D448CF"/>
    <w:rsid w:val="00D45AC6"/>
    <w:rsid w:val="00D64AFC"/>
    <w:rsid w:val="00DE7EF3"/>
    <w:rsid w:val="00E01F4D"/>
    <w:rsid w:val="00E35615"/>
    <w:rsid w:val="00E7150D"/>
    <w:rsid w:val="00F33A3F"/>
    <w:rsid w:val="00F407E9"/>
    <w:rsid w:val="00F5657A"/>
    <w:rsid w:val="00F86910"/>
    <w:rsid w:val="00FA14B6"/>
    <w:rsid w:val="00FB7647"/>
    <w:rsid w:val="00FC104D"/>
    <w:rsid w:val="00FE09A8"/>
    <w:rsid w:val="00FE41F2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47"/>
  </w:style>
  <w:style w:type="paragraph" w:styleId="2">
    <w:name w:val="heading 2"/>
    <w:basedOn w:val="a"/>
    <w:next w:val="a"/>
    <w:link w:val="20"/>
    <w:qFormat/>
    <w:rsid w:val="005B23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B23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3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B23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5B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5B2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B23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B23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B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B2359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5B23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B2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235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5B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2359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5B2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5B2359"/>
    <w:rPr>
      <w:rFonts w:cs="Times New Roman"/>
    </w:rPr>
  </w:style>
  <w:style w:type="paragraph" w:customStyle="1" w:styleId="articleintext">
    <w:name w:val="articleintex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5B23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B2359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f"/>
    <w:semiHidden/>
    <w:rsid w:val="005B2359"/>
    <w:rPr>
      <w:rFonts w:ascii="Calibri" w:eastAsia="Times New Roman" w:hAnsi="Calibri" w:cs="Times New Roman"/>
      <w:sz w:val="20"/>
      <w:szCs w:val="20"/>
    </w:rPr>
  </w:style>
  <w:style w:type="paragraph" w:styleId="af">
    <w:name w:val="endnote text"/>
    <w:basedOn w:val="a"/>
    <w:link w:val="ae"/>
    <w:semiHidden/>
    <w:rsid w:val="005B23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f"/>
    <w:uiPriority w:val="99"/>
    <w:semiHidden/>
    <w:rsid w:val="005B2359"/>
    <w:rPr>
      <w:sz w:val="20"/>
      <w:szCs w:val="20"/>
    </w:rPr>
  </w:style>
  <w:style w:type="paragraph" w:customStyle="1" w:styleId="article">
    <w:name w:val="article"/>
    <w:basedOn w:val="a"/>
    <w:rsid w:val="005B235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B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5B2359"/>
    <w:rPr>
      <w:rFonts w:cs="Times New Roman"/>
    </w:rPr>
  </w:style>
  <w:style w:type="paragraph" w:customStyle="1" w:styleId="snoski">
    <w:name w:val="snoski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5B23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5B2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B23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5B23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5B235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5B2359"/>
    <w:rPr>
      <w:rFonts w:ascii="Times New Roman" w:hAnsi="Times New Roman" w:cs="Times New Roman"/>
    </w:rPr>
  </w:style>
  <w:style w:type="character" w:customStyle="1" w:styleId="post">
    <w:name w:val="post"/>
    <w:basedOn w:val="a0"/>
    <w:rsid w:val="005B23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5B2359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basedOn w:val="a0"/>
    <w:link w:val="af2"/>
    <w:semiHidden/>
    <w:rsid w:val="005B235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5B23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2"/>
    <w:uiPriority w:val="99"/>
    <w:semiHidden/>
    <w:rsid w:val="005B2359"/>
    <w:rPr>
      <w:rFonts w:ascii="Tahoma" w:hAnsi="Tahoma" w:cs="Tahoma"/>
      <w:sz w:val="16"/>
      <w:szCs w:val="16"/>
    </w:rPr>
  </w:style>
  <w:style w:type="table" w:customStyle="1" w:styleId="tablencpi">
    <w:name w:val="tablencpi"/>
    <w:basedOn w:val="a1"/>
    <w:rsid w:val="005B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pter">
    <w:name w:val="chapter"/>
    <w:basedOn w:val="a"/>
    <w:rsid w:val="005B235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Равовой</cp:lastModifiedBy>
  <cp:revision>88</cp:revision>
  <dcterms:created xsi:type="dcterms:W3CDTF">2021-03-24T06:03:00Z</dcterms:created>
  <dcterms:modified xsi:type="dcterms:W3CDTF">2021-03-26T13:06:00Z</dcterms:modified>
</cp:coreProperties>
</file>